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4" w:rsidRDefault="00785834" w:rsidP="00785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834" w:rsidRDefault="00785834" w:rsidP="007858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351.501  Permit Issuance</w:t>
      </w:r>
      <w:r>
        <w:t xml:space="preserve"> </w:t>
      </w:r>
    </w:p>
    <w:p w:rsidR="00785834" w:rsidRDefault="00785834" w:rsidP="00785834">
      <w:pPr>
        <w:widowControl w:val="0"/>
        <w:autoSpaceDE w:val="0"/>
        <w:autoSpaceDN w:val="0"/>
        <w:adjustRightInd w:val="0"/>
      </w:pPr>
    </w:p>
    <w:p w:rsidR="00785834" w:rsidRDefault="00785834" w:rsidP="007858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Agency determines that issuance of a permit may be inconsistent with an approved WQM Plan, the Agency may request that the </w:t>
      </w:r>
      <w:proofErr w:type="spellStart"/>
      <w:r>
        <w:t>areawide</w:t>
      </w:r>
      <w:proofErr w:type="spellEnd"/>
      <w:r>
        <w:t xml:space="preserve"> WQM Planning Agency, if any, review the application and identify any provisions of the WQM Plan with which the facility may be inconsistent. </w:t>
      </w:r>
    </w:p>
    <w:p w:rsidR="005F7E5F" w:rsidRDefault="005F7E5F" w:rsidP="00785834">
      <w:pPr>
        <w:widowControl w:val="0"/>
        <w:autoSpaceDE w:val="0"/>
        <w:autoSpaceDN w:val="0"/>
        <w:adjustRightInd w:val="0"/>
        <w:ind w:left="1440" w:hanging="720"/>
      </w:pPr>
    </w:p>
    <w:p w:rsidR="00785834" w:rsidRDefault="00785834" w:rsidP="007858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If, after receipt of the </w:t>
      </w:r>
      <w:proofErr w:type="spellStart"/>
      <w:r>
        <w:t>areawide</w:t>
      </w:r>
      <w:proofErr w:type="spellEnd"/>
      <w:r>
        <w:t xml:space="preserve"> agency's evaluation, the Agency determines that an inconsistency exists, the Agency shall deny the permit and shall notify the applicant of its decision. </w:t>
      </w:r>
    </w:p>
    <w:sectPr w:rsidR="00785834" w:rsidSect="00785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834"/>
    <w:rsid w:val="00146ADD"/>
    <w:rsid w:val="005C3366"/>
    <w:rsid w:val="005F7E5F"/>
    <w:rsid w:val="00785834"/>
    <w:rsid w:val="009A795F"/>
    <w:rsid w:val="00E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