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25" w:rsidRDefault="00A45925" w:rsidP="00A459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7335" w:rsidRDefault="00A45925" w:rsidP="00A45925">
      <w:pPr>
        <w:widowControl w:val="0"/>
        <w:autoSpaceDE w:val="0"/>
        <w:autoSpaceDN w:val="0"/>
        <w:adjustRightInd w:val="0"/>
        <w:jc w:val="center"/>
      </w:pPr>
      <w:r>
        <w:t xml:space="preserve">SUBPART A:  LIABILITIES AND REMEDIES FOR FAILURE TO </w:t>
      </w:r>
    </w:p>
    <w:p w:rsidR="00A45925" w:rsidRDefault="00A45925" w:rsidP="00A45925">
      <w:pPr>
        <w:widowControl w:val="0"/>
        <w:autoSpaceDE w:val="0"/>
        <w:autoSpaceDN w:val="0"/>
        <w:adjustRightInd w:val="0"/>
        <w:jc w:val="center"/>
      </w:pPr>
      <w:r>
        <w:t>COMPLY</w:t>
      </w:r>
      <w:r w:rsidR="00057335">
        <w:t xml:space="preserve"> </w:t>
      </w:r>
      <w:r>
        <w:t>WITH GRANT CONDITIONS</w:t>
      </w:r>
    </w:p>
    <w:sectPr w:rsidR="00A45925" w:rsidSect="00A45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5925"/>
    <w:rsid w:val="00057335"/>
    <w:rsid w:val="005C3366"/>
    <w:rsid w:val="0086088F"/>
    <w:rsid w:val="008938E5"/>
    <w:rsid w:val="00A45925"/>
    <w:rsid w:val="00E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LIABILITIES AND REMEDIES FOR FAILURE TO 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LIABILITIES AND REMEDIES FOR FAILURE TO 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