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B39" w:rsidRDefault="00A22B39" w:rsidP="00A22B39">
      <w:pPr>
        <w:widowControl w:val="0"/>
        <w:autoSpaceDE w:val="0"/>
        <w:autoSpaceDN w:val="0"/>
        <w:adjustRightInd w:val="0"/>
      </w:pPr>
      <w:bookmarkStart w:id="0" w:name="_GoBack"/>
      <w:bookmarkEnd w:id="0"/>
    </w:p>
    <w:p w:rsidR="00A22B39" w:rsidRDefault="00A22B39" w:rsidP="00A22B39">
      <w:pPr>
        <w:widowControl w:val="0"/>
        <w:autoSpaceDE w:val="0"/>
        <w:autoSpaceDN w:val="0"/>
        <w:adjustRightInd w:val="0"/>
      </w:pPr>
      <w:r>
        <w:rPr>
          <w:b/>
          <w:bCs/>
        </w:rPr>
        <w:t>Section 360.601  Sewer Use Ordinance</w:t>
      </w:r>
      <w:r>
        <w:t xml:space="preserve"> </w:t>
      </w:r>
    </w:p>
    <w:p w:rsidR="00A22B39" w:rsidRDefault="00A22B39" w:rsidP="00A22B39">
      <w:pPr>
        <w:widowControl w:val="0"/>
        <w:autoSpaceDE w:val="0"/>
        <w:autoSpaceDN w:val="0"/>
        <w:adjustRightInd w:val="0"/>
      </w:pPr>
    </w:p>
    <w:p w:rsidR="00A22B39" w:rsidRDefault="00A22B39" w:rsidP="00A22B39">
      <w:pPr>
        <w:widowControl w:val="0"/>
        <w:autoSpaceDE w:val="0"/>
        <w:autoSpaceDN w:val="0"/>
        <w:adjustRightInd w:val="0"/>
        <w:ind w:left="1440" w:hanging="720"/>
      </w:pPr>
      <w:r>
        <w:t>a)</w:t>
      </w:r>
      <w:r>
        <w:tab/>
        <w:t xml:space="preserve">The grantee must obtain the approval of the Agency of its sewer use ordinance prior to the issuance of the Step 3 grant.  The grantee shall demonstrate to the satisfaction of the Agency that a sewer use ordinance or other legally binding requirement will be enacted and enforced in each jurisdiction served by the treatment works project before the completion of construction.  The ordinance shall prohibit any new connections from inflow sources into the sanitary sewer portions of the sewer system and shall ensure that new sewers and connections to the sewer system are properly designed and constructed. </w:t>
      </w:r>
    </w:p>
    <w:p w:rsidR="00631FA7" w:rsidRDefault="00631FA7" w:rsidP="00A22B39">
      <w:pPr>
        <w:widowControl w:val="0"/>
        <w:autoSpaceDE w:val="0"/>
        <w:autoSpaceDN w:val="0"/>
        <w:adjustRightInd w:val="0"/>
        <w:ind w:left="1440" w:hanging="720"/>
      </w:pPr>
    </w:p>
    <w:p w:rsidR="00A22B39" w:rsidRDefault="00A22B39" w:rsidP="00A22B39">
      <w:pPr>
        <w:widowControl w:val="0"/>
        <w:autoSpaceDE w:val="0"/>
        <w:autoSpaceDN w:val="0"/>
        <w:adjustRightInd w:val="0"/>
        <w:ind w:left="1440" w:hanging="720"/>
      </w:pPr>
      <w:r>
        <w:t>b)</w:t>
      </w:r>
      <w:r>
        <w:tab/>
        <w:t xml:space="preserve">The sewer use ordinance shall require: </w:t>
      </w:r>
    </w:p>
    <w:p w:rsidR="00631FA7" w:rsidRDefault="00631FA7" w:rsidP="00A22B39">
      <w:pPr>
        <w:widowControl w:val="0"/>
        <w:autoSpaceDE w:val="0"/>
        <w:autoSpaceDN w:val="0"/>
        <w:adjustRightInd w:val="0"/>
        <w:ind w:left="2160" w:hanging="720"/>
      </w:pPr>
    </w:p>
    <w:p w:rsidR="00A22B39" w:rsidRDefault="00A22B39" w:rsidP="00A22B39">
      <w:pPr>
        <w:widowControl w:val="0"/>
        <w:autoSpaceDE w:val="0"/>
        <w:autoSpaceDN w:val="0"/>
        <w:adjustRightInd w:val="0"/>
        <w:ind w:left="2160" w:hanging="720"/>
      </w:pPr>
      <w:r>
        <w:t>1)</w:t>
      </w:r>
      <w:r>
        <w:tab/>
        <w:t xml:space="preserve">Pretreatment of any industrial wastes which would otherwise be detrimental to the treatment works or its proper and efficient operation and maintenance or will otherwise prevent entry of such wastes into the treatment works; and </w:t>
      </w:r>
    </w:p>
    <w:p w:rsidR="00631FA7" w:rsidRDefault="00631FA7" w:rsidP="00A22B39">
      <w:pPr>
        <w:widowControl w:val="0"/>
        <w:autoSpaceDE w:val="0"/>
        <w:autoSpaceDN w:val="0"/>
        <w:adjustRightInd w:val="0"/>
        <w:ind w:left="2160" w:hanging="720"/>
      </w:pPr>
    </w:p>
    <w:p w:rsidR="00A22B39" w:rsidRDefault="00A22B39" w:rsidP="00A22B39">
      <w:pPr>
        <w:widowControl w:val="0"/>
        <w:autoSpaceDE w:val="0"/>
        <w:autoSpaceDN w:val="0"/>
        <w:adjustRightInd w:val="0"/>
        <w:ind w:left="2160" w:hanging="720"/>
      </w:pPr>
      <w:r>
        <w:t>2)</w:t>
      </w:r>
      <w:r>
        <w:tab/>
        <w:t xml:space="preserve">Compliance with any applicable federal or state pretreatment requirements. </w:t>
      </w:r>
    </w:p>
    <w:p w:rsidR="00631FA7" w:rsidRDefault="00631FA7" w:rsidP="00A22B39">
      <w:pPr>
        <w:widowControl w:val="0"/>
        <w:autoSpaceDE w:val="0"/>
        <w:autoSpaceDN w:val="0"/>
        <w:adjustRightInd w:val="0"/>
        <w:ind w:left="1440" w:hanging="720"/>
      </w:pPr>
    </w:p>
    <w:p w:rsidR="00A22B39" w:rsidRDefault="00A22B39" w:rsidP="00A22B39">
      <w:pPr>
        <w:widowControl w:val="0"/>
        <w:autoSpaceDE w:val="0"/>
        <w:autoSpaceDN w:val="0"/>
        <w:adjustRightInd w:val="0"/>
        <w:ind w:left="1440" w:hanging="720"/>
      </w:pPr>
      <w:r>
        <w:t>c)</w:t>
      </w:r>
      <w:r>
        <w:tab/>
        <w:t xml:space="preserve">The sewer use ordinance shall provide that after completion of construction of the sewage treatment facilities which are the subject of this grant, no new direct discharges to the waters of the State shall be allowed from any property within the service area of the grantee. </w:t>
      </w:r>
    </w:p>
    <w:p w:rsidR="00631FA7" w:rsidRDefault="00631FA7" w:rsidP="00A22B39">
      <w:pPr>
        <w:widowControl w:val="0"/>
        <w:autoSpaceDE w:val="0"/>
        <w:autoSpaceDN w:val="0"/>
        <w:adjustRightInd w:val="0"/>
        <w:ind w:left="1440" w:hanging="720"/>
      </w:pPr>
    </w:p>
    <w:p w:rsidR="00A22B39" w:rsidRDefault="00A22B39" w:rsidP="00A22B39">
      <w:pPr>
        <w:widowControl w:val="0"/>
        <w:autoSpaceDE w:val="0"/>
        <w:autoSpaceDN w:val="0"/>
        <w:adjustRightInd w:val="0"/>
        <w:ind w:left="1440" w:hanging="720"/>
      </w:pPr>
      <w:r>
        <w:t>d)</w:t>
      </w:r>
      <w:r>
        <w:tab/>
        <w:t xml:space="preserve">The ordinance shall prohibit the introduction into the sewer system of industrial waste until General Condition Section 360.602, (User Charges) are met. </w:t>
      </w:r>
    </w:p>
    <w:p w:rsidR="00A22B39" w:rsidRDefault="00A22B39" w:rsidP="00A22B39">
      <w:pPr>
        <w:widowControl w:val="0"/>
        <w:autoSpaceDE w:val="0"/>
        <w:autoSpaceDN w:val="0"/>
        <w:adjustRightInd w:val="0"/>
        <w:ind w:left="1440" w:hanging="720"/>
      </w:pPr>
    </w:p>
    <w:p w:rsidR="00A22B39" w:rsidRDefault="00A22B39" w:rsidP="00A22B39">
      <w:pPr>
        <w:widowControl w:val="0"/>
        <w:autoSpaceDE w:val="0"/>
        <w:autoSpaceDN w:val="0"/>
        <w:adjustRightInd w:val="0"/>
        <w:ind w:left="1440" w:hanging="720"/>
      </w:pPr>
      <w:r>
        <w:t xml:space="preserve">(Source:  Amended at 16 Ill. Reg. 5891, effective March 31, 1992) </w:t>
      </w:r>
    </w:p>
    <w:sectPr w:rsidR="00A22B39" w:rsidSect="00A22B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2B39"/>
    <w:rsid w:val="004702F7"/>
    <w:rsid w:val="00515EB7"/>
    <w:rsid w:val="005C3366"/>
    <w:rsid w:val="00631FA7"/>
    <w:rsid w:val="007D7885"/>
    <w:rsid w:val="00A22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