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1A0" w:rsidRDefault="005C21A0" w:rsidP="005C21A0">
      <w:pPr>
        <w:widowControl w:val="0"/>
        <w:autoSpaceDE w:val="0"/>
        <w:autoSpaceDN w:val="0"/>
        <w:adjustRightInd w:val="0"/>
      </w:pPr>
    </w:p>
    <w:p w:rsidR="005C21A0" w:rsidRDefault="005C21A0" w:rsidP="005C21A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363.301  Project Priority Requirement</w:t>
      </w:r>
      <w:r>
        <w:t xml:space="preserve"> </w:t>
      </w:r>
    </w:p>
    <w:p w:rsidR="005C21A0" w:rsidRDefault="005C21A0" w:rsidP="005C21A0">
      <w:pPr>
        <w:widowControl w:val="0"/>
        <w:autoSpaceDE w:val="0"/>
        <w:autoSpaceDN w:val="0"/>
        <w:adjustRightInd w:val="0"/>
      </w:pPr>
    </w:p>
    <w:p w:rsidR="005C21A0" w:rsidRDefault="005C21A0" w:rsidP="005C21A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Bond Act grants to units of local government under this Section shall be made in accordance with the grant applicant's priority as established </w:t>
      </w:r>
      <w:r w:rsidR="00DD0FC6">
        <w:t>by</w:t>
      </w:r>
      <w:r>
        <w:t xml:space="preserve"> 35 Ill. Adm. Code 364. </w:t>
      </w:r>
    </w:p>
    <w:p w:rsidR="00536BD1" w:rsidRDefault="00536BD1" w:rsidP="005C21A0">
      <w:pPr>
        <w:widowControl w:val="0"/>
        <w:autoSpaceDE w:val="0"/>
        <w:autoSpaceDN w:val="0"/>
        <w:adjustRightInd w:val="0"/>
        <w:ind w:left="1440" w:hanging="720"/>
      </w:pPr>
    </w:p>
    <w:p w:rsidR="005C21A0" w:rsidRDefault="005C21A0" w:rsidP="005C21A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Except as set forth in </w:t>
      </w:r>
      <w:r w:rsidR="001C5A58">
        <w:t>Subparts</w:t>
      </w:r>
      <w:r>
        <w:t xml:space="preserve"> D and E, the Director of the Agency shall not approve a project for funding under this Subpart unless the priority of the project is within the range of project priorities for which grant funding from combined </w:t>
      </w:r>
      <w:r w:rsidR="009E0AB0">
        <w:t>State</w:t>
      </w:r>
      <w:r>
        <w:t xml:space="preserve"> and federal resources is available. </w:t>
      </w:r>
    </w:p>
    <w:p w:rsidR="001C5A58" w:rsidRDefault="001C5A58" w:rsidP="005C21A0">
      <w:pPr>
        <w:widowControl w:val="0"/>
        <w:autoSpaceDE w:val="0"/>
        <w:autoSpaceDN w:val="0"/>
        <w:adjustRightInd w:val="0"/>
        <w:ind w:left="1440" w:hanging="720"/>
      </w:pPr>
    </w:p>
    <w:p w:rsidR="001C5A58" w:rsidRDefault="001C5A58" w:rsidP="005C21A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41 Ill. Reg. </w:t>
      </w:r>
      <w:r w:rsidR="00522632">
        <w:t>13225</w:t>
      </w:r>
      <w:r>
        <w:t xml:space="preserve">, effective </w:t>
      </w:r>
      <w:bookmarkStart w:id="0" w:name="_GoBack"/>
      <w:r w:rsidR="00522632">
        <w:t>October 20, 2017</w:t>
      </w:r>
      <w:bookmarkEnd w:id="0"/>
      <w:r>
        <w:t>)</w:t>
      </w:r>
    </w:p>
    <w:sectPr w:rsidR="001C5A58" w:rsidSect="005C21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21A0"/>
    <w:rsid w:val="000A536D"/>
    <w:rsid w:val="000B70D8"/>
    <w:rsid w:val="001C5A58"/>
    <w:rsid w:val="00522632"/>
    <w:rsid w:val="00536BD1"/>
    <w:rsid w:val="005C21A0"/>
    <w:rsid w:val="005C3366"/>
    <w:rsid w:val="006D34D2"/>
    <w:rsid w:val="007D0016"/>
    <w:rsid w:val="009E0AB0"/>
    <w:rsid w:val="00BC1E53"/>
    <w:rsid w:val="00DD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723CF05-5B95-42A3-8FC4-D7F38877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363</vt:lpstr>
    </vt:vector>
  </TitlesOfParts>
  <Company>State of Illinois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363</dc:title>
  <dc:subject/>
  <dc:creator>Illinois General Assembly</dc:creator>
  <cp:keywords/>
  <dc:description/>
  <cp:lastModifiedBy>Lane, Arlene L.</cp:lastModifiedBy>
  <cp:revision>3</cp:revision>
  <dcterms:created xsi:type="dcterms:W3CDTF">2017-09-13T17:26:00Z</dcterms:created>
  <dcterms:modified xsi:type="dcterms:W3CDTF">2017-10-25T20:03:00Z</dcterms:modified>
</cp:coreProperties>
</file>