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53F" w:rsidRDefault="0011753F" w:rsidP="0011753F">
      <w:pPr>
        <w:widowControl w:val="0"/>
        <w:autoSpaceDE w:val="0"/>
        <w:autoSpaceDN w:val="0"/>
        <w:adjustRightInd w:val="0"/>
      </w:pPr>
      <w:bookmarkStart w:id="0" w:name="_GoBack"/>
      <w:bookmarkEnd w:id="0"/>
    </w:p>
    <w:p w:rsidR="0011753F" w:rsidRDefault="0011753F" w:rsidP="0011753F">
      <w:pPr>
        <w:widowControl w:val="0"/>
        <w:autoSpaceDE w:val="0"/>
        <w:autoSpaceDN w:val="0"/>
        <w:adjustRightInd w:val="0"/>
      </w:pPr>
      <w:r>
        <w:rPr>
          <w:b/>
          <w:bCs/>
        </w:rPr>
        <w:t>Section 363.502  Priorities for Issuance</w:t>
      </w:r>
      <w:r>
        <w:t xml:space="preserve"> </w:t>
      </w:r>
    </w:p>
    <w:p w:rsidR="0011753F" w:rsidRDefault="0011753F" w:rsidP="0011753F">
      <w:pPr>
        <w:widowControl w:val="0"/>
        <w:autoSpaceDE w:val="0"/>
        <w:autoSpaceDN w:val="0"/>
        <w:adjustRightInd w:val="0"/>
      </w:pPr>
    </w:p>
    <w:p w:rsidR="0011753F" w:rsidRDefault="0011753F" w:rsidP="0011753F">
      <w:pPr>
        <w:widowControl w:val="0"/>
        <w:autoSpaceDE w:val="0"/>
        <w:autoSpaceDN w:val="0"/>
        <w:adjustRightInd w:val="0"/>
      </w:pPr>
      <w:r>
        <w:t xml:space="preserve">Projects eligible under this Subpart will be funded under the following priorities to the extent that funds are made available by the General Assembly: </w:t>
      </w:r>
    </w:p>
    <w:p w:rsidR="00167710" w:rsidRDefault="00167710" w:rsidP="0011753F">
      <w:pPr>
        <w:widowControl w:val="0"/>
        <w:autoSpaceDE w:val="0"/>
        <w:autoSpaceDN w:val="0"/>
        <w:adjustRightInd w:val="0"/>
      </w:pPr>
    </w:p>
    <w:p w:rsidR="0011753F" w:rsidRDefault="0011753F" w:rsidP="0011753F">
      <w:pPr>
        <w:widowControl w:val="0"/>
        <w:autoSpaceDE w:val="0"/>
        <w:autoSpaceDN w:val="0"/>
        <w:adjustRightInd w:val="0"/>
        <w:ind w:left="1440" w:hanging="720"/>
      </w:pPr>
      <w:r>
        <w:t>a)</w:t>
      </w:r>
      <w:r>
        <w:tab/>
        <w:t xml:space="preserve">First regionalization priority is assigned to those projects that have already been notified by the Agency of the availability of grant funds for them under this Subpart but have not yet completed the requirements of Section 363.205.  If an applicant is to remain eligible, the Director must determine that it is making satisfactory progress toward completing the requirements of Section 363.205. </w:t>
      </w:r>
    </w:p>
    <w:p w:rsidR="00167710" w:rsidRDefault="00167710" w:rsidP="0011753F">
      <w:pPr>
        <w:widowControl w:val="0"/>
        <w:autoSpaceDE w:val="0"/>
        <w:autoSpaceDN w:val="0"/>
        <w:adjustRightInd w:val="0"/>
        <w:ind w:left="1440" w:hanging="720"/>
      </w:pPr>
    </w:p>
    <w:p w:rsidR="0011753F" w:rsidRDefault="0011753F" w:rsidP="0011753F">
      <w:pPr>
        <w:widowControl w:val="0"/>
        <w:autoSpaceDE w:val="0"/>
        <w:autoSpaceDN w:val="0"/>
        <w:adjustRightInd w:val="0"/>
        <w:ind w:left="1440" w:hanging="720"/>
      </w:pPr>
      <w:r>
        <w:t>b)</w:t>
      </w:r>
      <w:r>
        <w:tab/>
        <w:t xml:space="preserve">Second regionalization priority is assigned to sewer systems for entirely </w:t>
      </w:r>
      <w:proofErr w:type="spellStart"/>
      <w:r>
        <w:t>unsewered</w:t>
      </w:r>
      <w:proofErr w:type="spellEnd"/>
      <w:r>
        <w:t xml:space="preserve"> communities tributary to a multi-municipal regional treatment facility which is operational. </w:t>
      </w:r>
    </w:p>
    <w:p w:rsidR="00167710" w:rsidRDefault="00167710" w:rsidP="0011753F">
      <w:pPr>
        <w:widowControl w:val="0"/>
        <w:autoSpaceDE w:val="0"/>
        <w:autoSpaceDN w:val="0"/>
        <w:adjustRightInd w:val="0"/>
        <w:ind w:left="1440" w:hanging="720"/>
      </w:pPr>
    </w:p>
    <w:p w:rsidR="0011753F" w:rsidRDefault="0011753F" w:rsidP="0011753F">
      <w:pPr>
        <w:widowControl w:val="0"/>
        <w:autoSpaceDE w:val="0"/>
        <w:autoSpaceDN w:val="0"/>
        <w:adjustRightInd w:val="0"/>
        <w:ind w:left="1440" w:hanging="720"/>
      </w:pPr>
      <w:r>
        <w:t>c)</w:t>
      </w:r>
      <w:r>
        <w:tab/>
        <w:t xml:space="preserve">Third regionalization priority is assigned to sewer systems for entirely </w:t>
      </w:r>
      <w:proofErr w:type="spellStart"/>
      <w:r>
        <w:t>unsewered</w:t>
      </w:r>
      <w:proofErr w:type="spellEnd"/>
      <w:r>
        <w:t xml:space="preserve"> communities tributary to a multi-municipal regional treatment facility where the regional treatment facility has been or can be funded (through Step 2 or Step 3 grant award) but is not operational. </w:t>
      </w:r>
    </w:p>
    <w:p w:rsidR="00167710" w:rsidRDefault="00167710" w:rsidP="0011753F">
      <w:pPr>
        <w:widowControl w:val="0"/>
        <w:autoSpaceDE w:val="0"/>
        <w:autoSpaceDN w:val="0"/>
        <w:adjustRightInd w:val="0"/>
        <w:ind w:left="1440" w:hanging="720"/>
      </w:pPr>
    </w:p>
    <w:p w:rsidR="0011753F" w:rsidRDefault="0011753F" w:rsidP="0011753F">
      <w:pPr>
        <w:widowControl w:val="0"/>
        <w:autoSpaceDE w:val="0"/>
        <w:autoSpaceDN w:val="0"/>
        <w:adjustRightInd w:val="0"/>
        <w:ind w:left="1440" w:hanging="720"/>
      </w:pPr>
      <w:r>
        <w:t>d)</w:t>
      </w:r>
      <w:r>
        <w:tab/>
        <w:t xml:space="preserve">Fourth regionalization priority is assigned to sewer systems for partially </w:t>
      </w:r>
      <w:proofErr w:type="spellStart"/>
      <w:r>
        <w:t>sewered</w:t>
      </w:r>
      <w:proofErr w:type="spellEnd"/>
      <w:r>
        <w:t xml:space="preserve"> communities tributary to a multi-municipal regional treatment facility which is operational. </w:t>
      </w:r>
    </w:p>
    <w:p w:rsidR="00167710" w:rsidRDefault="00167710" w:rsidP="0011753F">
      <w:pPr>
        <w:widowControl w:val="0"/>
        <w:autoSpaceDE w:val="0"/>
        <w:autoSpaceDN w:val="0"/>
        <w:adjustRightInd w:val="0"/>
        <w:ind w:left="1440" w:hanging="720"/>
      </w:pPr>
    </w:p>
    <w:p w:rsidR="0011753F" w:rsidRDefault="0011753F" w:rsidP="0011753F">
      <w:pPr>
        <w:widowControl w:val="0"/>
        <w:autoSpaceDE w:val="0"/>
        <w:autoSpaceDN w:val="0"/>
        <w:adjustRightInd w:val="0"/>
        <w:ind w:left="1440" w:hanging="720"/>
      </w:pPr>
      <w:r>
        <w:t>e)</w:t>
      </w:r>
      <w:r>
        <w:tab/>
        <w:t xml:space="preserve">Fifth regionalization priority is assigned to sewer systems for partially </w:t>
      </w:r>
      <w:proofErr w:type="spellStart"/>
      <w:r>
        <w:t>sewered</w:t>
      </w:r>
      <w:proofErr w:type="spellEnd"/>
      <w:r>
        <w:t xml:space="preserve"> communities tributary to a multi-municipal regional treatment facility which has been or can be funded (through Step 2 or Step 3 grant award) but is not operational. </w:t>
      </w:r>
    </w:p>
    <w:sectPr w:rsidR="0011753F" w:rsidSect="001175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753F"/>
    <w:rsid w:val="0011753F"/>
    <w:rsid w:val="00167710"/>
    <w:rsid w:val="005C3366"/>
    <w:rsid w:val="007A2151"/>
    <w:rsid w:val="00AC5629"/>
    <w:rsid w:val="00D7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363</vt:lpstr>
    </vt:vector>
  </TitlesOfParts>
  <Company>State of Illinois</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363</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