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20" w:rsidRDefault="000E4420" w:rsidP="000E4420">
      <w:pPr>
        <w:widowControl w:val="0"/>
        <w:autoSpaceDE w:val="0"/>
        <w:autoSpaceDN w:val="0"/>
        <w:adjustRightInd w:val="0"/>
      </w:pPr>
      <w:bookmarkStart w:id="0" w:name="_GoBack"/>
      <w:bookmarkEnd w:id="0"/>
    </w:p>
    <w:p w:rsidR="000E4420" w:rsidRDefault="000E4420" w:rsidP="000E4420">
      <w:pPr>
        <w:widowControl w:val="0"/>
        <w:autoSpaceDE w:val="0"/>
        <w:autoSpaceDN w:val="0"/>
        <w:adjustRightInd w:val="0"/>
      </w:pPr>
      <w:r>
        <w:rPr>
          <w:b/>
          <w:bCs/>
        </w:rPr>
        <w:t>Section 364.106  Applicant Progress</w:t>
      </w:r>
      <w:r>
        <w:t xml:space="preserve"> </w:t>
      </w:r>
    </w:p>
    <w:p w:rsidR="000E4420" w:rsidRDefault="000E4420" w:rsidP="000E4420">
      <w:pPr>
        <w:widowControl w:val="0"/>
        <w:autoSpaceDE w:val="0"/>
        <w:autoSpaceDN w:val="0"/>
        <w:adjustRightInd w:val="0"/>
      </w:pPr>
    </w:p>
    <w:p w:rsidR="000E4420" w:rsidRDefault="000E4420" w:rsidP="000E4420">
      <w:pPr>
        <w:widowControl w:val="0"/>
        <w:autoSpaceDE w:val="0"/>
        <w:autoSpaceDN w:val="0"/>
        <w:adjustRightInd w:val="0"/>
        <w:ind w:left="1440" w:hanging="720"/>
      </w:pPr>
      <w:r>
        <w:t>a)</w:t>
      </w:r>
      <w:r>
        <w:tab/>
        <w:t xml:space="preserve">IEPA may delete any project from the project priority list if the applicant fails to make efforts to initiate and complete as expeditiously as possible all necessary actions appropriate to the specific grant step for which the discharger is then eligible. </w:t>
      </w:r>
    </w:p>
    <w:p w:rsidR="00E3790E" w:rsidRDefault="00E3790E" w:rsidP="000E4420">
      <w:pPr>
        <w:widowControl w:val="0"/>
        <w:autoSpaceDE w:val="0"/>
        <w:autoSpaceDN w:val="0"/>
        <w:adjustRightInd w:val="0"/>
        <w:ind w:left="1440" w:hanging="720"/>
      </w:pPr>
    </w:p>
    <w:p w:rsidR="000E4420" w:rsidRDefault="000E4420" w:rsidP="000E4420">
      <w:pPr>
        <w:widowControl w:val="0"/>
        <w:autoSpaceDE w:val="0"/>
        <w:autoSpaceDN w:val="0"/>
        <w:adjustRightInd w:val="0"/>
        <w:ind w:left="1440" w:hanging="720"/>
      </w:pPr>
      <w:r>
        <w:t>b)</w:t>
      </w:r>
      <w:r>
        <w:tab/>
        <w:t xml:space="preserve">Any applicant removed from the project </w:t>
      </w:r>
      <w:proofErr w:type="spellStart"/>
      <w:r>
        <w:t>prioirty</w:t>
      </w:r>
      <w:proofErr w:type="spellEnd"/>
      <w:r>
        <w:t xml:space="preserve"> list is not eligible to receive grant assistance under Title II or the Bond Act, unless reinstated on the list in accordance with subsection (c). </w:t>
      </w:r>
    </w:p>
    <w:p w:rsidR="00E3790E" w:rsidRDefault="00E3790E" w:rsidP="000E4420">
      <w:pPr>
        <w:widowControl w:val="0"/>
        <w:autoSpaceDE w:val="0"/>
        <w:autoSpaceDN w:val="0"/>
        <w:adjustRightInd w:val="0"/>
        <w:ind w:left="1440" w:hanging="720"/>
      </w:pPr>
    </w:p>
    <w:p w:rsidR="000E4420" w:rsidRDefault="000E4420" w:rsidP="000E4420">
      <w:pPr>
        <w:widowControl w:val="0"/>
        <w:autoSpaceDE w:val="0"/>
        <w:autoSpaceDN w:val="0"/>
        <w:adjustRightInd w:val="0"/>
        <w:ind w:left="1440" w:hanging="720"/>
      </w:pPr>
      <w:r>
        <w:t>c)</w:t>
      </w:r>
      <w:r>
        <w:tab/>
        <w:t xml:space="preserve">An applicant requesting to be reinstated shall submit a new pre-application and priority scoring summary.  The Manager of the Division of Water Pollution Control may reinstate projects deleted from the list at the previously held rank or at a lower rank, if the priority scoring summary so indicates, only after evaluating all facts and circumstances bearing upon the reasonableness of the request including, but not limited to, the environmental effects and cost-effectiveness of achieving water quality goals. </w:t>
      </w:r>
    </w:p>
    <w:p w:rsidR="00E3790E" w:rsidRDefault="00E3790E" w:rsidP="000E4420">
      <w:pPr>
        <w:widowControl w:val="0"/>
        <w:autoSpaceDE w:val="0"/>
        <w:autoSpaceDN w:val="0"/>
        <w:adjustRightInd w:val="0"/>
        <w:ind w:left="1440" w:hanging="720"/>
      </w:pPr>
    </w:p>
    <w:p w:rsidR="000E4420" w:rsidRDefault="000E4420" w:rsidP="000E4420">
      <w:pPr>
        <w:widowControl w:val="0"/>
        <w:autoSpaceDE w:val="0"/>
        <w:autoSpaceDN w:val="0"/>
        <w:adjustRightInd w:val="0"/>
        <w:ind w:left="1440" w:hanging="720"/>
      </w:pPr>
      <w:r>
        <w:t>d)</w:t>
      </w:r>
      <w:r>
        <w:tab/>
        <w:t xml:space="preserve">An applicant who is not reinstated under subsection (c) may request the Director to review the decision, but must do so by submitting a written request setting forth the grounds for reinstatement within 30 days after receiving notice of the decision of the Manager of the Division of Water Pollution Control.  The Director will make  the final decision determining the merits of the request in accordance with the requirements of this Section. </w:t>
      </w:r>
    </w:p>
    <w:sectPr w:rsidR="000E4420" w:rsidSect="000E44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420"/>
    <w:rsid w:val="000E4420"/>
    <w:rsid w:val="004663F8"/>
    <w:rsid w:val="005C3366"/>
    <w:rsid w:val="00B214A7"/>
    <w:rsid w:val="00C46848"/>
    <w:rsid w:val="00E3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