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8C" w:rsidRDefault="001C238C" w:rsidP="001C23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238C" w:rsidRDefault="001C238C" w:rsidP="001C23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367.510  Public Notification of Assistance Award</w:t>
      </w:r>
      <w:r>
        <w:t xml:space="preserve"> </w:t>
      </w:r>
    </w:p>
    <w:p w:rsidR="001C238C" w:rsidRDefault="001C238C" w:rsidP="001C238C">
      <w:pPr>
        <w:widowControl w:val="0"/>
        <w:autoSpaceDE w:val="0"/>
        <w:autoSpaceDN w:val="0"/>
        <w:adjustRightInd w:val="0"/>
      </w:pPr>
    </w:p>
    <w:p w:rsidR="001C238C" w:rsidRDefault="001C238C" w:rsidP="001C238C">
      <w:pPr>
        <w:widowControl w:val="0"/>
        <w:autoSpaceDE w:val="0"/>
        <w:autoSpaceDN w:val="0"/>
        <w:adjustRightInd w:val="0"/>
      </w:pPr>
      <w:r>
        <w:t xml:space="preserve">Within two months after receipt of a signed financial assistance award agreement the lake owner shall submit to newspaper, radio and television stations in the immediate project area a news release that includes the following information: </w:t>
      </w:r>
    </w:p>
    <w:p w:rsidR="00BA0A21" w:rsidRDefault="00BA0A21" w:rsidP="001C238C">
      <w:pPr>
        <w:widowControl w:val="0"/>
        <w:autoSpaceDE w:val="0"/>
        <w:autoSpaceDN w:val="0"/>
        <w:adjustRightInd w:val="0"/>
      </w:pPr>
    </w:p>
    <w:p w:rsidR="001C238C" w:rsidRDefault="001C238C" w:rsidP="001C23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program name; </w:t>
      </w:r>
    </w:p>
    <w:p w:rsidR="00BA0A21" w:rsidRDefault="00BA0A21" w:rsidP="001C238C">
      <w:pPr>
        <w:widowControl w:val="0"/>
        <w:autoSpaceDE w:val="0"/>
        <w:autoSpaceDN w:val="0"/>
        <w:adjustRightInd w:val="0"/>
        <w:ind w:left="1440" w:hanging="720"/>
      </w:pPr>
    </w:p>
    <w:p w:rsidR="001C238C" w:rsidRDefault="001C238C" w:rsidP="001C23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program sponsors; </w:t>
      </w:r>
    </w:p>
    <w:p w:rsidR="00BA0A21" w:rsidRDefault="00BA0A21" w:rsidP="001C238C">
      <w:pPr>
        <w:widowControl w:val="0"/>
        <w:autoSpaceDE w:val="0"/>
        <w:autoSpaceDN w:val="0"/>
        <w:adjustRightInd w:val="0"/>
        <w:ind w:left="1440" w:hanging="720"/>
      </w:pPr>
    </w:p>
    <w:p w:rsidR="001C238C" w:rsidRDefault="001C238C" w:rsidP="001C23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statement of purpose; </w:t>
      </w:r>
    </w:p>
    <w:p w:rsidR="00BA0A21" w:rsidRDefault="00BA0A21" w:rsidP="001C238C">
      <w:pPr>
        <w:widowControl w:val="0"/>
        <w:autoSpaceDE w:val="0"/>
        <w:autoSpaceDN w:val="0"/>
        <w:adjustRightInd w:val="0"/>
        <w:ind w:left="1440" w:hanging="720"/>
      </w:pPr>
    </w:p>
    <w:p w:rsidR="001C238C" w:rsidRDefault="001C238C" w:rsidP="001C238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anticipated timeframe for the study; </w:t>
      </w:r>
    </w:p>
    <w:p w:rsidR="00BA0A21" w:rsidRDefault="00BA0A21" w:rsidP="001C238C">
      <w:pPr>
        <w:widowControl w:val="0"/>
        <w:autoSpaceDE w:val="0"/>
        <w:autoSpaceDN w:val="0"/>
        <w:adjustRightInd w:val="0"/>
        <w:ind w:left="1440" w:hanging="720"/>
      </w:pPr>
    </w:p>
    <w:p w:rsidR="001C238C" w:rsidRDefault="001C238C" w:rsidP="001C238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name and address of the local contact person; and </w:t>
      </w:r>
    </w:p>
    <w:p w:rsidR="00BA0A21" w:rsidRDefault="00BA0A21" w:rsidP="001C238C">
      <w:pPr>
        <w:widowControl w:val="0"/>
        <w:autoSpaceDE w:val="0"/>
        <w:autoSpaceDN w:val="0"/>
        <w:adjustRightInd w:val="0"/>
        <w:ind w:left="1440" w:hanging="720"/>
      </w:pPr>
    </w:p>
    <w:p w:rsidR="001C238C" w:rsidRDefault="001C238C" w:rsidP="001C238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statement inviting participation from the general public. </w:t>
      </w:r>
    </w:p>
    <w:sectPr w:rsidR="001C238C" w:rsidSect="001C2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38C"/>
    <w:rsid w:val="001C238C"/>
    <w:rsid w:val="0040123D"/>
    <w:rsid w:val="005C3366"/>
    <w:rsid w:val="00BA0A21"/>
    <w:rsid w:val="00BA7C05"/>
    <w:rsid w:val="00E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