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DA" w:rsidRDefault="00C27ADA" w:rsidP="00C27ADA">
      <w:pPr>
        <w:widowControl w:val="0"/>
        <w:autoSpaceDE w:val="0"/>
        <w:autoSpaceDN w:val="0"/>
        <w:adjustRightInd w:val="0"/>
      </w:pPr>
      <w:bookmarkStart w:id="0" w:name="_GoBack"/>
      <w:bookmarkEnd w:id="0"/>
    </w:p>
    <w:p w:rsidR="00C27ADA" w:rsidRDefault="00C27ADA" w:rsidP="00C27ADA">
      <w:pPr>
        <w:widowControl w:val="0"/>
        <w:autoSpaceDE w:val="0"/>
        <w:autoSpaceDN w:val="0"/>
        <w:adjustRightInd w:val="0"/>
      </w:pPr>
      <w:r>
        <w:rPr>
          <w:b/>
          <w:bCs/>
        </w:rPr>
        <w:t xml:space="preserve">Section </w:t>
      </w:r>
      <w:proofErr w:type="gramStart"/>
      <w:r>
        <w:rPr>
          <w:b/>
          <w:bCs/>
        </w:rPr>
        <w:t>367.810  Access</w:t>
      </w:r>
      <w:proofErr w:type="gramEnd"/>
      <w:r>
        <w:t xml:space="preserve"> </w:t>
      </w:r>
    </w:p>
    <w:p w:rsidR="00C27ADA" w:rsidRDefault="00C27ADA" w:rsidP="00C27ADA">
      <w:pPr>
        <w:widowControl w:val="0"/>
        <w:autoSpaceDE w:val="0"/>
        <w:autoSpaceDN w:val="0"/>
        <w:adjustRightInd w:val="0"/>
      </w:pPr>
    </w:p>
    <w:p w:rsidR="00C27ADA" w:rsidRDefault="00C27ADA" w:rsidP="00C27ADA">
      <w:pPr>
        <w:widowControl w:val="0"/>
        <w:autoSpaceDE w:val="0"/>
        <w:autoSpaceDN w:val="0"/>
        <w:adjustRightInd w:val="0"/>
        <w:ind w:left="1440" w:hanging="720"/>
      </w:pPr>
      <w:r>
        <w:t>a)</w:t>
      </w:r>
      <w:r>
        <w:tab/>
        <w:t xml:space="preserve">The Agency and its authorized representatives shall have access, during normal working hours and at all other times when work is being performed, to the area or premises where any portion of the work for which the financial assistance award was provided is being performed. </w:t>
      </w:r>
    </w:p>
    <w:p w:rsidR="002973B5" w:rsidRDefault="002973B5" w:rsidP="00C27ADA">
      <w:pPr>
        <w:widowControl w:val="0"/>
        <w:autoSpaceDE w:val="0"/>
        <w:autoSpaceDN w:val="0"/>
        <w:adjustRightInd w:val="0"/>
        <w:ind w:left="1440" w:hanging="720"/>
      </w:pPr>
    </w:p>
    <w:p w:rsidR="00C27ADA" w:rsidRDefault="00C27ADA" w:rsidP="00C27ADA">
      <w:pPr>
        <w:widowControl w:val="0"/>
        <w:autoSpaceDE w:val="0"/>
        <w:autoSpaceDN w:val="0"/>
        <w:adjustRightInd w:val="0"/>
        <w:ind w:left="1440" w:hanging="720"/>
      </w:pPr>
      <w:r>
        <w:t>b)</w:t>
      </w:r>
      <w:r>
        <w:tab/>
        <w:t xml:space="preserve">All contracts entered into by a financial award recipient in connection with a Phase I, Phase II or LQMP project shall provide that the Agency and its authorized representatives shall have access to any work being performed by the subcontractor as well as access to all pertinent books, documents, papers and records of the subcontractor for the purpose of auditing, examination, excerpting or transcribing. </w:t>
      </w:r>
    </w:p>
    <w:p w:rsidR="002973B5" w:rsidRDefault="002973B5" w:rsidP="00C27ADA">
      <w:pPr>
        <w:widowControl w:val="0"/>
        <w:autoSpaceDE w:val="0"/>
        <w:autoSpaceDN w:val="0"/>
        <w:adjustRightInd w:val="0"/>
        <w:ind w:left="1440" w:hanging="720"/>
      </w:pPr>
    </w:p>
    <w:p w:rsidR="00C27ADA" w:rsidRDefault="00C27ADA" w:rsidP="00C27ADA">
      <w:pPr>
        <w:widowControl w:val="0"/>
        <w:autoSpaceDE w:val="0"/>
        <w:autoSpaceDN w:val="0"/>
        <w:adjustRightInd w:val="0"/>
        <w:ind w:left="1440" w:hanging="720"/>
      </w:pPr>
      <w:r>
        <w:t>c)</w:t>
      </w:r>
      <w:r>
        <w:tab/>
        <w:t xml:space="preserve">Failure of the assistance award recipient or of a subcontractor to provide the access required by this Section, after 10 days written notice from the Agency, may be cause for termination of the assistance agreement pursuant to Section 367.760 of this Part and refund to the State of Illinois Conservation 2000 Project Fund of any unexpended assistance funds. </w:t>
      </w:r>
    </w:p>
    <w:sectPr w:rsidR="00C27ADA" w:rsidSect="00C27A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7ADA"/>
    <w:rsid w:val="00101543"/>
    <w:rsid w:val="002973B5"/>
    <w:rsid w:val="0044716F"/>
    <w:rsid w:val="005C3366"/>
    <w:rsid w:val="00C27ADA"/>
    <w:rsid w:val="00E5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