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0EB" w:rsidRPr="00162B0E" w:rsidRDefault="007230EB" w:rsidP="007230EB">
      <w:pPr>
        <w:widowControl w:val="0"/>
      </w:pPr>
      <w:bookmarkStart w:id="0" w:name="_GoBack"/>
      <w:bookmarkEnd w:id="0"/>
    </w:p>
    <w:p w:rsidR="007230EB" w:rsidRPr="00162B0E" w:rsidRDefault="007230EB" w:rsidP="007230EB">
      <w:pPr>
        <w:widowControl w:val="0"/>
        <w:rPr>
          <w:b/>
          <w:bCs/>
        </w:rPr>
      </w:pPr>
      <w:r w:rsidRPr="00162B0E">
        <w:rPr>
          <w:b/>
          <w:bCs/>
        </w:rPr>
        <w:t>Section 369.330  Termination</w:t>
      </w:r>
    </w:p>
    <w:p w:rsidR="007230EB" w:rsidRPr="00162B0E" w:rsidRDefault="007230EB" w:rsidP="007230EB">
      <w:pPr>
        <w:widowControl w:val="0"/>
      </w:pPr>
    </w:p>
    <w:p w:rsidR="007230EB" w:rsidRPr="00162B0E" w:rsidRDefault="007230EB" w:rsidP="007230EB">
      <w:pPr>
        <w:widowControl w:val="0"/>
        <w:ind w:left="1440" w:hanging="720"/>
      </w:pPr>
      <w:r w:rsidRPr="00162B0E">
        <w:t>a)</w:t>
      </w:r>
      <w:r w:rsidRPr="00162B0E">
        <w:tab/>
        <w:t xml:space="preserve">Loan Termination by the Agency </w:t>
      </w:r>
    </w:p>
    <w:p w:rsidR="007230EB" w:rsidRPr="00162B0E" w:rsidRDefault="007230EB" w:rsidP="007230EB">
      <w:pPr>
        <w:widowControl w:val="0"/>
        <w:ind w:left="1440"/>
      </w:pPr>
      <w:r w:rsidRPr="00162B0E">
        <w:t xml:space="preserve">The Agency, by written notice to the loan recipient, may terminate the loan in whole or in part.  Cause for termination shall include, but not be limited to, failure by the loan recipient to comply with the terms and conditions of the loan.  Upon loan termination, the loan recipient shall refund any unexpended loan funds to the State of Illinois to be deposited in </w:t>
      </w:r>
      <w:r w:rsidR="003034C2">
        <w:t xml:space="preserve">the </w:t>
      </w:r>
      <w:r w:rsidRPr="00162B0E">
        <w:t>WPCLP, except for such portion as may be required to pay the allowable cost</w:t>
      </w:r>
      <w:r w:rsidR="00084D17">
        <w:t>s</w:t>
      </w:r>
      <w:r w:rsidRPr="00162B0E">
        <w:t xml:space="preserve"> of materials and equipment furnished or services rendered under an enforceable contract prior to the effective date of the termination. </w:t>
      </w:r>
    </w:p>
    <w:p w:rsidR="007230EB" w:rsidRPr="00162B0E" w:rsidRDefault="007230EB" w:rsidP="007230EB">
      <w:pPr>
        <w:widowControl w:val="0"/>
        <w:ind w:left="1440" w:hanging="720"/>
      </w:pPr>
    </w:p>
    <w:p w:rsidR="007230EB" w:rsidRPr="00162B0E" w:rsidRDefault="007230EB" w:rsidP="007230EB">
      <w:pPr>
        <w:widowControl w:val="0"/>
        <w:ind w:left="1440" w:hanging="720"/>
      </w:pPr>
      <w:r w:rsidRPr="00162B0E">
        <w:t>b)</w:t>
      </w:r>
      <w:r w:rsidRPr="00162B0E">
        <w:tab/>
        <w:t xml:space="preserve">Project Termination by the Loan Recipient </w:t>
      </w:r>
    </w:p>
    <w:p w:rsidR="007230EB" w:rsidRPr="00162B0E" w:rsidRDefault="007230EB" w:rsidP="007230EB">
      <w:pPr>
        <w:widowControl w:val="0"/>
        <w:ind w:left="1440"/>
      </w:pPr>
      <w:r w:rsidRPr="00162B0E">
        <w:t xml:space="preserve">A loan recipient who wishes to terminate a project for which the loan has been provided must submit a written request to the Agency that documents good cause for the proposed termination.  If the Agency agrees that there is good cause for termination of all or any portion of the project, it shall enter into a termination agreement with the loan recipient or unilaterally terminate the loan.  If the Agency finds that the loan recipient has terminated the project without good cause, it shall declare the loan in default, and all loan funds previously paid to the loan recipient, together with interest on the loan, shall be returned to the State of </w:t>
      </w:r>
      <w:smartTag w:uri="urn:schemas-microsoft-com:office:smarttags" w:element="State">
        <w:smartTag w:uri="urn:schemas-microsoft-com:office:smarttags" w:element="place">
          <w:r w:rsidRPr="00162B0E">
            <w:t>Illinois</w:t>
          </w:r>
        </w:smartTag>
      </w:smartTag>
      <w:r w:rsidRPr="00162B0E">
        <w:t xml:space="preserve"> in accordance with a schedule established by the Agency for deposit into </w:t>
      </w:r>
      <w:r w:rsidR="00F73417">
        <w:t xml:space="preserve">the </w:t>
      </w:r>
      <w:r w:rsidRPr="00162B0E">
        <w:t xml:space="preserve">WPCLP. Good cause to terminate a loan project includes, but is not limited to: </w:t>
      </w:r>
    </w:p>
    <w:p w:rsidR="007230EB" w:rsidRPr="00162B0E" w:rsidRDefault="007230EB" w:rsidP="007230EB">
      <w:pPr>
        <w:widowControl w:val="0"/>
        <w:ind w:left="2160" w:hanging="720"/>
      </w:pPr>
    </w:p>
    <w:p w:rsidR="007230EB" w:rsidRPr="00162B0E" w:rsidRDefault="007230EB" w:rsidP="007230EB">
      <w:pPr>
        <w:widowControl w:val="0"/>
        <w:ind w:left="2160" w:hanging="720"/>
      </w:pPr>
      <w:r w:rsidRPr="00162B0E">
        <w:t>1)</w:t>
      </w:r>
      <w:r w:rsidRPr="00162B0E">
        <w:tab/>
        <w:t>Changes in economic circumstances within the loan recipient</w:t>
      </w:r>
      <w:r>
        <w:t>'</w:t>
      </w:r>
      <w:r w:rsidRPr="00162B0E">
        <w:t>s service area; and</w:t>
      </w:r>
    </w:p>
    <w:p w:rsidR="007230EB" w:rsidRPr="00162B0E" w:rsidRDefault="007230EB" w:rsidP="007230EB">
      <w:pPr>
        <w:widowControl w:val="0"/>
        <w:ind w:left="2160" w:hanging="720"/>
      </w:pPr>
    </w:p>
    <w:p w:rsidR="007230EB" w:rsidRPr="00162B0E" w:rsidRDefault="007230EB" w:rsidP="007230EB">
      <w:pPr>
        <w:widowControl w:val="0"/>
        <w:ind w:left="2160" w:hanging="720"/>
      </w:pPr>
      <w:r w:rsidRPr="00162B0E">
        <w:t>2)</w:t>
      </w:r>
      <w:r w:rsidRPr="00162B0E">
        <w:tab/>
        <w:t xml:space="preserve">Information that the approved treatment technology will not perform as originally anticipated. </w:t>
      </w:r>
    </w:p>
    <w:sectPr w:rsidR="007230EB" w:rsidRPr="00162B0E"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21C" w:rsidRDefault="00CC721C">
      <w:r>
        <w:separator/>
      </w:r>
    </w:p>
  </w:endnote>
  <w:endnote w:type="continuationSeparator" w:id="0">
    <w:p w:rsidR="00CC721C" w:rsidRDefault="00CC7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21C" w:rsidRDefault="00CC721C">
      <w:r>
        <w:separator/>
      </w:r>
    </w:p>
  </w:footnote>
  <w:footnote w:type="continuationSeparator" w:id="0">
    <w:p w:rsidR="00CC721C" w:rsidRDefault="00CC72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3646"/>
    <w:rsid w:val="00001F1D"/>
    <w:rsid w:val="00003CEF"/>
    <w:rsid w:val="00005E6C"/>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4D1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646"/>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34C2"/>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5B62"/>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0B88"/>
    <w:rsid w:val="004925CE"/>
    <w:rsid w:val="00493C66"/>
    <w:rsid w:val="0049486A"/>
    <w:rsid w:val="004A2DF2"/>
    <w:rsid w:val="004B0153"/>
    <w:rsid w:val="004B41BC"/>
    <w:rsid w:val="004B5721"/>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30EB"/>
    <w:rsid w:val="007268A0"/>
    <w:rsid w:val="00727763"/>
    <w:rsid w:val="007278C5"/>
    <w:rsid w:val="00737469"/>
    <w:rsid w:val="00740393"/>
    <w:rsid w:val="00742136"/>
    <w:rsid w:val="00744356"/>
    <w:rsid w:val="00745353"/>
    <w:rsid w:val="00750400"/>
    <w:rsid w:val="00755D37"/>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1116"/>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40DA"/>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C721C"/>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41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2023"/>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30EB"/>
    <w:pPr>
      <w:overflowPunct w:val="0"/>
      <w:autoSpaceDE w:val="0"/>
      <w:autoSpaceDN w:val="0"/>
      <w:adjustRightInd w:val="0"/>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30EB"/>
    <w:pPr>
      <w:overflowPunct w:val="0"/>
      <w:autoSpaceDE w:val="0"/>
      <w:autoSpaceDN w:val="0"/>
      <w:adjustRightInd w:val="0"/>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2012-06-21T20:40:00Z</dcterms:created>
  <dcterms:modified xsi:type="dcterms:W3CDTF">2012-06-21T20:40:00Z</dcterms:modified>
</cp:coreProperties>
</file>