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E86" w:rsidRDefault="00775E86" w:rsidP="009F0A24">
      <w:pPr>
        <w:divId w:val="1"/>
      </w:pPr>
      <w:bookmarkStart w:id="0" w:name="_GoBack"/>
      <w:bookmarkEnd w:id="0"/>
    </w:p>
    <w:p w:rsidR="00775E86" w:rsidRDefault="00775E86" w:rsidP="009F0A24">
      <w:pPr>
        <w:divId w:val="1"/>
      </w:pPr>
      <w:r>
        <w:rPr>
          <w:b/>
          <w:bCs/>
        </w:rPr>
        <w:t xml:space="preserve">Section 371.170 </w:t>
      </w:r>
      <w:r w:rsidR="00722852">
        <w:rPr>
          <w:b/>
          <w:bCs/>
        </w:rPr>
        <w:t xml:space="preserve"> </w:t>
      </w:r>
      <w:r>
        <w:rPr>
          <w:b/>
          <w:bCs/>
        </w:rPr>
        <w:t>Other Actions</w:t>
      </w:r>
    </w:p>
    <w:p w:rsidR="00775E86" w:rsidRDefault="00775E86" w:rsidP="009F0A24">
      <w:pPr>
        <w:divId w:val="1"/>
      </w:pPr>
    </w:p>
    <w:p w:rsidR="00775E86" w:rsidRDefault="00775E86" w:rsidP="009F0A24">
      <w:pPr>
        <w:divId w:val="1"/>
      </w:pPr>
      <w:r>
        <w:t>The PO must identify any other actions and related implementation schedules</w:t>
      </w:r>
      <w:r w:rsidR="00722852">
        <w:t xml:space="preserve"> </w:t>
      </w:r>
      <w:r>
        <w:t>which are necessary to assure the timely and efficient start-up and continued</w:t>
      </w:r>
      <w:r w:rsidR="00722852">
        <w:t xml:space="preserve"> </w:t>
      </w:r>
      <w:r>
        <w:t>operation of the facility. Personnel responsible for completing each action</w:t>
      </w:r>
      <w:r w:rsidR="00722852">
        <w:t xml:space="preserve"> </w:t>
      </w:r>
      <w:r>
        <w:t>must be identified by name and title. Other actions may include, but are not</w:t>
      </w:r>
      <w:r w:rsidR="00722852">
        <w:t xml:space="preserve"> </w:t>
      </w:r>
      <w:r>
        <w:t>limited to, the following:</w:t>
      </w:r>
    </w:p>
    <w:p w:rsidR="00722852" w:rsidRDefault="00722852" w:rsidP="009F0A24">
      <w:pPr>
        <w:divId w:val="1"/>
      </w:pPr>
    </w:p>
    <w:tbl>
      <w:tblPr>
        <w:tblW w:w="0" w:type="auto"/>
        <w:tblInd w:w="627" w:type="dxa"/>
        <w:tblLook w:val="0000" w:firstRow="0" w:lastRow="0" w:firstColumn="0" w:lastColumn="0" w:noHBand="0" w:noVBand="0"/>
      </w:tblPr>
      <w:tblGrid>
        <w:gridCol w:w="1026"/>
        <w:gridCol w:w="3945"/>
        <w:gridCol w:w="1044"/>
        <w:gridCol w:w="990"/>
        <w:gridCol w:w="1944"/>
      </w:tblGrid>
      <w:tr w:rsidR="00722852" w:rsidRPr="00686C4A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026" w:type="dxa"/>
          </w:tcPr>
          <w:p w:rsidR="00722852" w:rsidRPr="00686C4A" w:rsidRDefault="00722852" w:rsidP="00EC605D"/>
        </w:tc>
        <w:tc>
          <w:tcPr>
            <w:tcW w:w="3945" w:type="dxa"/>
            <w:vAlign w:val="bottom"/>
          </w:tcPr>
          <w:p w:rsidR="00722852" w:rsidRPr="00D11D52" w:rsidRDefault="00722852" w:rsidP="00EC605D">
            <w:pPr>
              <w:jc w:val="center"/>
              <w:rPr>
                <w:u w:val="single"/>
              </w:rPr>
            </w:pPr>
            <w:r w:rsidRPr="00D11D52">
              <w:rPr>
                <w:u w:val="single"/>
              </w:rPr>
              <w:t>ACTION</w:t>
            </w:r>
          </w:p>
        </w:tc>
        <w:tc>
          <w:tcPr>
            <w:tcW w:w="1044" w:type="dxa"/>
          </w:tcPr>
          <w:p w:rsidR="00722852" w:rsidRPr="00686C4A" w:rsidRDefault="00722852" w:rsidP="00EC605D">
            <w:pPr>
              <w:jc w:val="center"/>
            </w:pPr>
            <w:r>
              <w:t xml:space="preserve">START </w:t>
            </w:r>
            <w:r w:rsidRPr="00D11D52">
              <w:rPr>
                <w:u w:val="single"/>
              </w:rPr>
              <w:t>DATE</w:t>
            </w:r>
          </w:p>
        </w:tc>
        <w:tc>
          <w:tcPr>
            <w:tcW w:w="990" w:type="dxa"/>
          </w:tcPr>
          <w:p w:rsidR="00722852" w:rsidRPr="00686C4A" w:rsidRDefault="00722852" w:rsidP="00EC605D">
            <w:pPr>
              <w:jc w:val="center"/>
            </w:pPr>
            <w:r>
              <w:t xml:space="preserve">END </w:t>
            </w:r>
            <w:r w:rsidRPr="00D11D52">
              <w:rPr>
                <w:u w:val="single"/>
              </w:rPr>
              <w:t>DATE</w:t>
            </w:r>
          </w:p>
        </w:tc>
        <w:tc>
          <w:tcPr>
            <w:tcW w:w="1944" w:type="dxa"/>
          </w:tcPr>
          <w:p w:rsidR="00722852" w:rsidRPr="00686C4A" w:rsidRDefault="00722852" w:rsidP="00EC605D">
            <w:pPr>
              <w:jc w:val="center"/>
            </w:pPr>
            <w:r>
              <w:t xml:space="preserve">RESPONSIBLE </w:t>
            </w:r>
            <w:r w:rsidRPr="00D11D52">
              <w:rPr>
                <w:u w:val="single"/>
              </w:rPr>
              <w:t>PERSONNEL</w:t>
            </w:r>
          </w:p>
        </w:tc>
      </w:tr>
      <w:tr w:rsidR="00722852" w:rsidRPr="00686C4A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8949" w:type="dxa"/>
            <w:gridSpan w:val="5"/>
          </w:tcPr>
          <w:p w:rsidR="00722852" w:rsidRPr="00686C4A" w:rsidRDefault="00722852" w:rsidP="00EC605D"/>
        </w:tc>
      </w:tr>
      <w:tr w:rsidR="00722852" w:rsidRPr="00686C4A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026" w:type="dxa"/>
          </w:tcPr>
          <w:p w:rsidR="00722852" w:rsidRPr="00686C4A" w:rsidRDefault="00722852" w:rsidP="00EC605D">
            <w:r w:rsidRPr="00686C4A">
              <w:t>a)</w:t>
            </w:r>
          </w:p>
        </w:tc>
        <w:tc>
          <w:tcPr>
            <w:tcW w:w="3945" w:type="dxa"/>
          </w:tcPr>
          <w:p w:rsidR="00722852" w:rsidRPr="00686C4A" w:rsidRDefault="00722852" w:rsidP="00EC605D">
            <w:r>
              <w:t>Publish the new sewer use ordinance to accommodate the industrial discharges.</w:t>
            </w:r>
          </w:p>
        </w:tc>
        <w:tc>
          <w:tcPr>
            <w:tcW w:w="1044" w:type="dxa"/>
          </w:tcPr>
          <w:p w:rsidR="00722852" w:rsidRPr="00686C4A" w:rsidRDefault="00722852" w:rsidP="00EC605D"/>
        </w:tc>
        <w:tc>
          <w:tcPr>
            <w:tcW w:w="990" w:type="dxa"/>
          </w:tcPr>
          <w:p w:rsidR="00722852" w:rsidRPr="00686C4A" w:rsidRDefault="00722852" w:rsidP="00EC605D"/>
        </w:tc>
        <w:tc>
          <w:tcPr>
            <w:tcW w:w="1944" w:type="dxa"/>
          </w:tcPr>
          <w:p w:rsidR="00722852" w:rsidRPr="00686C4A" w:rsidRDefault="00722852" w:rsidP="00EC605D"/>
        </w:tc>
      </w:tr>
      <w:tr w:rsidR="00722852" w:rsidRPr="00686C4A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8949" w:type="dxa"/>
            <w:gridSpan w:val="5"/>
          </w:tcPr>
          <w:p w:rsidR="00722852" w:rsidRPr="00686C4A" w:rsidRDefault="00722852" w:rsidP="00EC605D"/>
        </w:tc>
      </w:tr>
      <w:tr w:rsidR="00722852" w:rsidRPr="00686C4A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026" w:type="dxa"/>
          </w:tcPr>
          <w:p w:rsidR="00722852" w:rsidRPr="00686C4A" w:rsidRDefault="00722852" w:rsidP="00EC605D">
            <w:r w:rsidRPr="00686C4A">
              <w:t>b)</w:t>
            </w:r>
          </w:p>
        </w:tc>
        <w:tc>
          <w:tcPr>
            <w:tcW w:w="3945" w:type="dxa"/>
          </w:tcPr>
          <w:p w:rsidR="00722852" w:rsidRPr="00686C4A" w:rsidRDefault="00722852" w:rsidP="00EC605D">
            <w:r>
              <w:t>Publish the industrial pretreatment ordinance.</w:t>
            </w:r>
          </w:p>
        </w:tc>
        <w:tc>
          <w:tcPr>
            <w:tcW w:w="1044" w:type="dxa"/>
          </w:tcPr>
          <w:p w:rsidR="00722852" w:rsidRPr="00686C4A" w:rsidRDefault="00722852" w:rsidP="00EC605D"/>
        </w:tc>
        <w:tc>
          <w:tcPr>
            <w:tcW w:w="990" w:type="dxa"/>
          </w:tcPr>
          <w:p w:rsidR="00722852" w:rsidRPr="00686C4A" w:rsidRDefault="00722852" w:rsidP="00EC605D"/>
        </w:tc>
        <w:tc>
          <w:tcPr>
            <w:tcW w:w="1944" w:type="dxa"/>
          </w:tcPr>
          <w:p w:rsidR="00722852" w:rsidRPr="00686C4A" w:rsidRDefault="00722852" w:rsidP="00EC605D"/>
        </w:tc>
      </w:tr>
      <w:tr w:rsidR="00722852" w:rsidRPr="00686C4A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8949" w:type="dxa"/>
            <w:gridSpan w:val="5"/>
          </w:tcPr>
          <w:p w:rsidR="00722852" w:rsidRPr="00686C4A" w:rsidRDefault="00722852" w:rsidP="00EC605D"/>
        </w:tc>
      </w:tr>
      <w:tr w:rsidR="00722852" w:rsidRPr="00686C4A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026" w:type="dxa"/>
          </w:tcPr>
          <w:p w:rsidR="00722852" w:rsidRPr="00686C4A" w:rsidRDefault="00722852" w:rsidP="00EC605D">
            <w:r w:rsidRPr="00686C4A">
              <w:t>c)</w:t>
            </w:r>
          </w:p>
        </w:tc>
        <w:tc>
          <w:tcPr>
            <w:tcW w:w="3945" w:type="dxa"/>
          </w:tcPr>
          <w:p w:rsidR="00722852" w:rsidRPr="00686C4A" w:rsidRDefault="00722852" w:rsidP="00EC605D">
            <w:r>
              <w:t>Hire an industrial inspector.</w:t>
            </w:r>
          </w:p>
        </w:tc>
        <w:tc>
          <w:tcPr>
            <w:tcW w:w="1044" w:type="dxa"/>
          </w:tcPr>
          <w:p w:rsidR="00722852" w:rsidRPr="00686C4A" w:rsidRDefault="00722852" w:rsidP="00EC605D"/>
        </w:tc>
        <w:tc>
          <w:tcPr>
            <w:tcW w:w="990" w:type="dxa"/>
          </w:tcPr>
          <w:p w:rsidR="00722852" w:rsidRPr="00686C4A" w:rsidRDefault="00722852" w:rsidP="00EC605D"/>
        </w:tc>
        <w:tc>
          <w:tcPr>
            <w:tcW w:w="1944" w:type="dxa"/>
          </w:tcPr>
          <w:p w:rsidR="00722852" w:rsidRPr="00686C4A" w:rsidRDefault="00722852" w:rsidP="00EC605D"/>
        </w:tc>
      </w:tr>
      <w:tr w:rsidR="00722852" w:rsidRPr="00686C4A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8949" w:type="dxa"/>
            <w:gridSpan w:val="5"/>
          </w:tcPr>
          <w:p w:rsidR="00722852" w:rsidRPr="00686C4A" w:rsidRDefault="00722852" w:rsidP="00EC605D"/>
        </w:tc>
      </w:tr>
      <w:tr w:rsidR="00722852" w:rsidRPr="00686C4A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026" w:type="dxa"/>
          </w:tcPr>
          <w:p w:rsidR="00722852" w:rsidRPr="00686C4A" w:rsidRDefault="00722852" w:rsidP="00EC605D">
            <w:r w:rsidRPr="00686C4A">
              <w:t>d)</w:t>
            </w:r>
          </w:p>
        </w:tc>
        <w:tc>
          <w:tcPr>
            <w:tcW w:w="3945" w:type="dxa"/>
          </w:tcPr>
          <w:p w:rsidR="00722852" w:rsidRPr="00686C4A" w:rsidRDefault="00722852" w:rsidP="00EC605D">
            <w:r>
              <w:t>Identify the industrial users.</w:t>
            </w:r>
          </w:p>
        </w:tc>
        <w:tc>
          <w:tcPr>
            <w:tcW w:w="1044" w:type="dxa"/>
          </w:tcPr>
          <w:p w:rsidR="00722852" w:rsidRPr="00686C4A" w:rsidRDefault="00722852" w:rsidP="00EC605D"/>
        </w:tc>
        <w:tc>
          <w:tcPr>
            <w:tcW w:w="990" w:type="dxa"/>
          </w:tcPr>
          <w:p w:rsidR="00722852" w:rsidRPr="00686C4A" w:rsidRDefault="00722852" w:rsidP="00EC605D"/>
        </w:tc>
        <w:tc>
          <w:tcPr>
            <w:tcW w:w="1944" w:type="dxa"/>
          </w:tcPr>
          <w:p w:rsidR="00722852" w:rsidRPr="00686C4A" w:rsidRDefault="00722852" w:rsidP="00EC605D"/>
        </w:tc>
      </w:tr>
      <w:tr w:rsidR="00722852" w:rsidRPr="00686C4A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8949" w:type="dxa"/>
            <w:gridSpan w:val="5"/>
          </w:tcPr>
          <w:p w:rsidR="00722852" w:rsidRPr="00686C4A" w:rsidRDefault="00722852" w:rsidP="00EC605D"/>
        </w:tc>
      </w:tr>
      <w:tr w:rsidR="00722852" w:rsidRPr="00686C4A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026" w:type="dxa"/>
          </w:tcPr>
          <w:p w:rsidR="00722852" w:rsidRPr="00686C4A" w:rsidRDefault="00722852" w:rsidP="00EC605D">
            <w:r w:rsidRPr="00686C4A">
              <w:t>e)</w:t>
            </w:r>
          </w:p>
        </w:tc>
        <w:tc>
          <w:tcPr>
            <w:tcW w:w="3945" w:type="dxa"/>
          </w:tcPr>
          <w:p w:rsidR="00722852" w:rsidRPr="00686C4A" w:rsidRDefault="00722852" w:rsidP="00EC605D">
            <w:r>
              <w:t>Characterize discharges as to flow, BOD, and suspended solids.</w:t>
            </w:r>
          </w:p>
        </w:tc>
        <w:tc>
          <w:tcPr>
            <w:tcW w:w="1044" w:type="dxa"/>
          </w:tcPr>
          <w:p w:rsidR="00722852" w:rsidRPr="00686C4A" w:rsidRDefault="00722852" w:rsidP="00EC605D"/>
        </w:tc>
        <w:tc>
          <w:tcPr>
            <w:tcW w:w="990" w:type="dxa"/>
          </w:tcPr>
          <w:p w:rsidR="00722852" w:rsidRPr="00686C4A" w:rsidRDefault="00722852" w:rsidP="00EC605D"/>
        </w:tc>
        <w:tc>
          <w:tcPr>
            <w:tcW w:w="1944" w:type="dxa"/>
          </w:tcPr>
          <w:p w:rsidR="00722852" w:rsidRPr="00686C4A" w:rsidRDefault="00722852" w:rsidP="00EC605D"/>
        </w:tc>
      </w:tr>
      <w:tr w:rsidR="000A2C75" w:rsidRPr="00686C4A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8949" w:type="dxa"/>
            <w:gridSpan w:val="5"/>
          </w:tcPr>
          <w:p w:rsidR="000A2C75" w:rsidRPr="00686C4A" w:rsidRDefault="000A2C75" w:rsidP="00EC605D"/>
        </w:tc>
      </w:tr>
      <w:tr w:rsidR="000A2C75" w:rsidRPr="00686C4A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026" w:type="dxa"/>
          </w:tcPr>
          <w:p w:rsidR="000A2C75" w:rsidRPr="00686C4A" w:rsidRDefault="000A2C75" w:rsidP="00EC605D">
            <w:r>
              <w:t>f</w:t>
            </w:r>
            <w:r w:rsidRPr="00686C4A">
              <w:t>)</w:t>
            </w:r>
          </w:p>
        </w:tc>
        <w:tc>
          <w:tcPr>
            <w:tcW w:w="3945" w:type="dxa"/>
          </w:tcPr>
          <w:p w:rsidR="000A2C75" w:rsidRPr="00686C4A" w:rsidRDefault="000A2C75" w:rsidP="00EC605D">
            <w:r>
              <w:t>Monitor certain industrial wastes for toxic discharges.</w:t>
            </w:r>
          </w:p>
        </w:tc>
        <w:tc>
          <w:tcPr>
            <w:tcW w:w="1044" w:type="dxa"/>
          </w:tcPr>
          <w:p w:rsidR="000A2C75" w:rsidRPr="00686C4A" w:rsidRDefault="000A2C75" w:rsidP="00EC605D"/>
        </w:tc>
        <w:tc>
          <w:tcPr>
            <w:tcW w:w="990" w:type="dxa"/>
          </w:tcPr>
          <w:p w:rsidR="000A2C75" w:rsidRPr="00686C4A" w:rsidRDefault="000A2C75" w:rsidP="00EC605D"/>
        </w:tc>
        <w:tc>
          <w:tcPr>
            <w:tcW w:w="1944" w:type="dxa"/>
          </w:tcPr>
          <w:p w:rsidR="000A2C75" w:rsidRPr="00686C4A" w:rsidRDefault="000A2C75" w:rsidP="00EC605D"/>
        </w:tc>
      </w:tr>
      <w:tr w:rsidR="000A2C75" w:rsidRPr="00686C4A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8949" w:type="dxa"/>
            <w:gridSpan w:val="5"/>
          </w:tcPr>
          <w:p w:rsidR="000A2C75" w:rsidRPr="00686C4A" w:rsidRDefault="000A2C75" w:rsidP="00EC605D"/>
        </w:tc>
      </w:tr>
      <w:tr w:rsidR="000A2C75" w:rsidRPr="00686C4A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026" w:type="dxa"/>
          </w:tcPr>
          <w:p w:rsidR="000A2C75" w:rsidRPr="00686C4A" w:rsidRDefault="000A2C75" w:rsidP="00EC605D">
            <w:r>
              <w:t>g</w:t>
            </w:r>
            <w:r w:rsidRPr="00686C4A">
              <w:t>)</w:t>
            </w:r>
          </w:p>
        </w:tc>
        <w:tc>
          <w:tcPr>
            <w:tcW w:w="3945" w:type="dxa"/>
          </w:tcPr>
          <w:p w:rsidR="000A2C75" w:rsidRPr="00686C4A" w:rsidRDefault="000A2C75" w:rsidP="00EC605D">
            <w:r>
              <w:t>Notify the industries of pretreatment requirements.</w:t>
            </w:r>
          </w:p>
        </w:tc>
        <w:tc>
          <w:tcPr>
            <w:tcW w:w="1044" w:type="dxa"/>
          </w:tcPr>
          <w:p w:rsidR="000A2C75" w:rsidRPr="00686C4A" w:rsidRDefault="000A2C75" w:rsidP="00EC605D"/>
        </w:tc>
        <w:tc>
          <w:tcPr>
            <w:tcW w:w="990" w:type="dxa"/>
          </w:tcPr>
          <w:p w:rsidR="000A2C75" w:rsidRPr="00686C4A" w:rsidRDefault="000A2C75" w:rsidP="00EC605D"/>
        </w:tc>
        <w:tc>
          <w:tcPr>
            <w:tcW w:w="1944" w:type="dxa"/>
          </w:tcPr>
          <w:p w:rsidR="000A2C75" w:rsidRPr="00686C4A" w:rsidRDefault="000A2C75" w:rsidP="00EC605D"/>
        </w:tc>
      </w:tr>
    </w:tbl>
    <w:p w:rsidR="00722852" w:rsidRDefault="00722852" w:rsidP="009F0A24">
      <w:pPr>
        <w:divId w:val="1"/>
      </w:pPr>
    </w:p>
    <w:sectPr w:rsidR="00722852" w:rsidSect="009F0A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characterSpacingControl w:val="doNotCompress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1FB6"/>
    <w:rsid w:val="000A2C75"/>
    <w:rsid w:val="00686C4A"/>
    <w:rsid w:val="00722852"/>
    <w:rsid w:val="00775E86"/>
    <w:rsid w:val="00896F54"/>
    <w:rsid w:val="009A4C62"/>
    <w:rsid w:val="009F0A24"/>
    <w:rsid w:val="00A71FB6"/>
    <w:rsid w:val="00B96376"/>
    <w:rsid w:val="00D11D52"/>
    <w:rsid w:val="00EC51E9"/>
    <w:rsid w:val="00EC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371</vt:lpstr>
    </vt:vector>
  </TitlesOfParts>
  <Company>LRS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371</dc:title>
  <dc:subject/>
  <dc:creator>Mark Wenda</dc:creator>
  <cp:keywords/>
  <dc:description/>
  <cp:lastModifiedBy>Roberts, John</cp:lastModifiedBy>
  <cp:revision>3</cp:revision>
  <cp:lastPrinted>2003-03-06T14:02:00Z</cp:lastPrinted>
  <dcterms:created xsi:type="dcterms:W3CDTF">2012-06-21T20:44:00Z</dcterms:created>
  <dcterms:modified xsi:type="dcterms:W3CDTF">2012-06-21T20:44:00Z</dcterms:modified>
</cp:coreProperties>
</file>