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F1" w:rsidRDefault="000707F1" w:rsidP="00070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07F1" w:rsidRDefault="000707F1" w:rsidP="000707F1">
      <w:pPr>
        <w:widowControl w:val="0"/>
        <w:autoSpaceDE w:val="0"/>
        <w:autoSpaceDN w:val="0"/>
        <w:adjustRightInd w:val="0"/>
        <w:jc w:val="center"/>
      </w:pPr>
      <w:r>
        <w:t>SUBPART J:  OTHER ITEMS AVAILABLE AT MUNICIPAL</w:t>
      </w:r>
    </w:p>
    <w:p w:rsidR="000707F1" w:rsidRDefault="000707F1" w:rsidP="000707F1">
      <w:pPr>
        <w:widowControl w:val="0"/>
        <w:autoSpaceDE w:val="0"/>
        <w:autoSpaceDN w:val="0"/>
        <w:adjustRightInd w:val="0"/>
        <w:jc w:val="center"/>
      </w:pPr>
      <w:r>
        <w:t>WASTEWATER PUMPING STATIONS AND COLLECTION SYSTEMS</w:t>
      </w:r>
    </w:p>
    <w:sectPr w:rsidR="000707F1" w:rsidSect="00070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07F1"/>
    <w:rsid w:val="000707F1"/>
    <w:rsid w:val="000D6AA8"/>
    <w:rsid w:val="005C3366"/>
    <w:rsid w:val="00FB3D2A"/>
    <w:rsid w:val="00F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OTHER ITEMS AVAILABLE AT MUNICIPAL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OTHER ITEMS AVAILABLE AT MUNICIPAL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