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7E" w:rsidRDefault="00C7447E" w:rsidP="00C744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447E" w:rsidRDefault="00C7447E" w:rsidP="00C7447E">
      <w:pPr>
        <w:widowControl w:val="0"/>
        <w:autoSpaceDE w:val="0"/>
        <w:autoSpaceDN w:val="0"/>
        <w:adjustRightInd w:val="0"/>
        <w:jc w:val="center"/>
      </w:pPr>
      <w:r>
        <w:t>SUBPART D:  PREAPPLICATION TREATMENT AND STORAGE</w:t>
      </w:r>
    </w:p>
    <w:sectPr w:rsidR="00C7447E" w:rsidSect="00C744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47E"/>
    <w:rsid w:val="00531C7C"/>
    <w:rsid w:val="005C3366"/>
    <w:rsid w:val="0085099D"/>
    <w:rsid w:val="00C7447E"/>
    <w:rsid w:val="00F3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PREAPPLICATION TREATMENT AND STORAGE</vt:lpstr>
    </vt:vector>
  </TitlesOfParts>
  <Company>General Assembly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PREAPPLICATION TREATMENT AND STORAGE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