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D3" w:rsidRDefault="003B11D3" w:rsidP="003B11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11D3" w:rsidRDefault="003B11D3" w:rsidP="003B11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374.204  Non-corrosive Equipment</w:t>
      </w:r>
      <w:r>
        <w:t xml:space="preserve"> </w:t>
      </w:r>
    </w:p>
    <w:p w:rsidR="003B11D3" w:rsidRDefault="003B11D3" w:rsidP="003B11D3">
      <w:pPr>
        <w:widowControl w:val="0"/>
        <w:autoSpaceDE w:val="0"/>
        <w:autoSpaceDN w:val="0"/>
        <w:adjustRightInd w:val="0"/>
      </w:pPr>
    </w:p>
    <w:p w:rsidR="003B11D3" w:rsidRDefault="003B11D3" w:rsidP="003B11D3">
      <w:pPr>
        <w:widowControl w:val="0"/>
        <w:autoSpaceDE w:val="0"/>
        <w:autoSpaceDN w:val="0"/>
        <w:adjustRightInd w:val="0"/>
      </w:pPr>
      <w:r>
        <w:t xml:space="preserve">Non-corrosive or corrosion-resistant equipment shall be specified for STEP systems. </w:t>
      </w:r>
    </w:p>
    <w:sectPr w:rsidR="003B11D3" w:rsidSect="003B11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11D3"/>
    <w:rsid w:val="003B11D3"/>
    <w:rsid w:val="005C3366"/>
    <w:rsid w:val="00A01E38"/>
    <w:rsid w:val="00F0457A"/>
    <w:rsid w:val="00F0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374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374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