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78" w:rsidRDefault="00427D78" w:rsidP="00427D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D78" w:rsidRDefault="00427D78" w:rsidP="00427D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501.200  Incorporations by Reference</w:t>
      </w:r>
      <w:r>
        <w:t xml:space="preserve"> </w:t>
      </w:r>
    </w:p>
    <w:p w:rsidR="00427D78" w:rsidRDefault="00427D78" w:rsidP="00427D78">
      <w:pPr>
        <w:widowControl w:val="0"/>
        <w:autoSpaceDE w:val="0"/>
        <w:autoSpaceDN w:val="0"/>
        <w:adjustRightInd w:val="0"/>
      </w:pPr>
    </w:p>
    <w:p w:rsidR="00427D78" w:rsidRDefault="00427D78" w:rsidP="00427D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material by reference: </w:t>
      </w:r>
    </w:p>
    <w:p w:rsidR="00F85E73" w:rsidRDefault="00F85E73" w:rsidP="00427D78">
      <w:pPr>
        <w:widowControl w:val="0"/>
        <w:autoSpaceDE w:val="0"/>
        <w:autoSpaceDN w:val="0"/>
        <w:adjustRightInd w:val="0"/>
        <w:ind w:left="1440" w:hanging="720"/>
      </w:pPr>
    </w:p>
    <w:p w:rsidR="00427D78" w:rsidRDefault="00427D78" w:rsidP="00F85E73">
      <w:pPr>
        <w:widowControl w:val="0"/>
        <w:autoSpaceDE w:val="0"/>
        <w:autoSpaceDN w:val="0"/>
        <w:adjustRightInd w:val="0"/>
        <w:ind w:left="1440"/>
      </w:pPr>
      <w:r>
        <w:t xml:space="preserve">ASAE.  Available from American Society of Agricultural Engineers, 2950 Niles Road, St. Joseph, MI 49085-9659 (616-429-0300). </w:t>
      </w:r>
    </w:p>
    <w:p w:rsidR="00427D78" w:rsidRDefault="00427D78" w:rsidP="00427D7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"Control of Manure Odors," ASAE EP379.1 (December 1986). </w:t>
      </w:r>
    </w:p>
    <w:p w:rsidR="00427D78" w:rsidRDefault="00427D78" w:rsidP="00427D7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"Design of Anaerobic Lagoons for Animal Waste Management," ASAE EP403.1 (March 1990). </w:t>
      </w:r>
    </w:p>
    <w:p w:rsidR="00F85E73" w:rsidRDefault="00F85E73" w:rsidP="00427D78">
      <w:pPr>
        <w:widowControl w:val="0"/>
        <w:autoSpaceDE w:val="0"/>
        <w:autoSpaceDN w:val="0"/>
        <w:adjustRightInd w:val="0"/>
        <w:ind w:left="1440" w:hanging="720"/>
      </w:pPr>
    </w:p>
    <w:p w:rsidR="00427D78" w:rsidRDefault="00427D78" w:rsidP="00427D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later editions or amendments. </w:t>
      </w:r>
    </w:p>
    <w:p w:rsidR="00427D78" w:rsidRDefault="00427D78" w:rsidP="00427D78">
      <w:pPr>
        <w:widowControl w:val="0"/>
        <w:autoSpaceDE w:val="0"/>
        <w:autoSpaceDN w:val="0"/>
        <w:adjustRightInd w:val="0"/>
        <w:ind w:left="1440" w:hanging="720"/>
      </w:pPr>
    </w:p>
    <w:p w:rsidR="00427D78" w:rsidRDefault="00427D78" w:rsidP="00427D78">
      <w:pPr>
        <w:widowControl w:val="0"/>
        <w:autoSpaceDE w:val="0"/>
        <w:autoSpaceDN w:val="0"/>
        <w:adjustRightInd w:val="0"/>
        <w:ind w:left="1440" w:hanging="720"/>
      </w:pPr>
      <w:r>
        <w:t>(Source:  Added at 15 Il</w:t>
      </w:r>
      <w:r w:rsidR="00B27BD9">
        <w:t>l. Reg. 10075, effective July 1</w:t>
      </w:r>
      <w:r>
        <w:t xml:space="preserve">, 1991) </w:t>
      </w:r>
    </w:p>
    <w:sectPr w:rsidR="00427D78" w:rsidSect="00427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D78"/>
    <w:rsid w:val="002A42F7"/>
    <w:rsid w:val="00427D78"/>
    <w:rsid w:val="005C3366"/>
    <w:rsid w:val="00A800A1"/>
    <w:rsid w:val="00B27BD9"/>
    <w:rsid w:val="00EE2348"/>
    <w:rsid w:val="00F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