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0337" w14:textId="77777777" w:rsidR="00276A83" w:rsidRPr="00276A83" w:rsidRDefault="00276A83" w:rsidP="00276A83"/>
    <w:p w14:paraId="0F2B43E1" w14:textId="77777777" w:rsidR="00276A83" w:rsidRPr="00276A83" w:rsidRDefault="00276A83" w:rsidP="00276A83">
      <w:pPr>
        <w:rPr>
          <w:rFonts w:eastAsia="Arial Unicode MS"/>
          <w:b/>
        </w:rPr>
      </w:pPr>
      <w:r w:rsidRPr="00276A83">
        <w:rPr>
          <w:rFonts w:eastAsia="Arial Unicode MS"/>
          <w:b/>
        </w:rPr>
        <w:t>Section 501.333  New Source</w:t>
      </w:r>
    </w:p>
    <w:p w14:paraId="09D7D2A0" w14:textId="77777777" w:rsidR="00276A83" w:rsidRPr="00276A83" w:rsidRDefault="00276A83" w:rsidP="00276A83">
      <w:pPr>
        <w:rPr>
          <w:rFonts w:eastAsia="Arial Unicode MS"/>
          <w:b/>
        </w:rPr>
      </w:pPr>
    </w:p>
    <w:p w14:paraId="37B80D55" w14:textId="47D36754" w:rsidR="00276A83" w:rsidRPr="00276A83" w:rsidRDefault="00276A83" w:rsidP="00276A83">
      <w:r w:rsidRPr="00276A83">
        <w:t xml:space="preserve">Any building, structure, facility, or installation from which there is or may be a discharge of pollutants, the construction of which </w:t>
      </w:r>
      <w:r w:rsidR="00967797">
        <w:t>started</w:t>
      </w:r>
      <w:r w:rsidRPr="00276A83">
        <w:t xml:space="preserve"> after either of the following dates:</w:t>
      </w:r>
    </w:p>
    <w:p w14:paraId="2AE43B1D" w14:textId="77777777" w:rsidR="00276A83" w:rsidRPr="00276A83" w:rsidRDefault="00276A83" w:rsidP="00276A83"/>
    <w:p w14:paraId="10BC9B15" w14:textId="27086029" w:rsidR="00276A83" w:rsidRPr="00276A83" w:rsidRDefault="00276A83" w:rsidP="00276A83">
      <w:pPr>
        <w:ind w:left="1440" w:hanging="720"/>
      </w:pPr>
      <w:r w:rsidRPr="00276A83">
        <w:t>a)</w:t>
      </w:r>
      <w:r>
        <w:tab/>
      </w:r>
      <w:r w:rsidRPr="00276A83">
        <w:t xml:space="preserve">after </w:t>
      </w:r>
      <w:r w:rsidR="001459B6">
        <w:t xml:space="preserve">the </w:t>
      </w:r>
      <w:r w:rsidRPr="00276A83">
        <w:t xml:space="preserve">promulgation of standards of performance under </w:t>
      </w:r>
      <w:r w:rsidR="001459B6">
        <w:t>Section</w:t>
      </w:r>
      <w:r w:rsidRPr="00276A83">
        <w:t xml:space="preserve"> 306 of the Clean Water Act </w:t>
      </w:r>
      <w:r w:rsidR="00FD7347">
        <w:t xml:space="preserve">that </w:t>
      </w:r>
      <w:r w:rsidR="00967797">
        <w:t>apply</w:t>
      </w:r>
      <w:r w:rsidRPr="00276A83">
        <w:t xml:space="preserve"> to </w:t>
      </w:r>
      <w:r w:rsidR="00FD7347">
        <w:t xml:space="preserve">the </w:t>
      </w:r>
      <w:r w:rsidRPr="00276A83">
        <w:t>source</w:t>
      </w:r>
      <w:r w:rsidR="00A0302B">
        <w:t>;</w:t>
      </w:r>
      <w:r w:rsidRPr="00276A83">
        <w:t xml:space="preserve"> or </w:t>
      </w:r>
    </w:p>
    <w:p w14:paraId="2E963C69" w14:textId="77777777" w:rsidR="00276A83" w:rsidRPr="00276A83" w:rsidRDefault="00276A83" w:rsidP="00276A83"/>
    <w:p w14:paraId="5498626F" w14:textId="539688E0" w:rsidR="00276A83" w:rsidRPr="00276A83" w:rsidRDefault="00276A83" w:rsidP="00276A83">
      <w:pPr>
        <w:ind w:left="1440" w:hanging="720"/>
      </w:pPr>
      <w:r w:rsidRPr="00276A83">
        <w:t>b)</w:t>
      </w:r>
      <w:r>
        <w:tab/>
      </w:r>
      <w:r w:rsidRPr="00276A83">
        <w:t xml:space="preserve">after </w:t>
      </w:r>
      <w:r w:rsidR="001459B6">
        <w:t xml:space="preserve">the </w:t>
      </w:r>
      <w:r w:rsidRPr="00276A83">
        <w:t xml:space="preserve">proposal of standards of performance in </w:t>
      </w:r>
      <w:r w:rsidR="00967797" w:rsidRPr="00967797">
        <w:t>compliance</w:t>
      </w:r>
      <w:r w:rsidRPr="00276A83">
        <w:t xml:space="preserve"> with </w:t>
      </w:r>
      <w:r w:rsidR="00F05268">
        <w:t>Section</w:t>
      </w:r>
      <w:r w:rsidRPr="00276A83">
        <w:t xml:space="preserve"> 306 of the Clean Water Act </w:t>
      </w:r>
      <w:r w:rsidR="00EA3EAF">
        <w:t xml:space="preserve">that </w:t>
      </w:r>
      <w:r w:rsidR="00967797">
        <w:t>apply</w:t>
      </w:r>
      <w:r w:rsidRPr="00276A83">
        <w:t xml:space="preserve"> to </w:t>
      </w:r>
      <w:r w:rsidR="00FD7347">
        <w:t xml:space="preserve">the </w:t>
      </w:r>
      <w:r w:rsidRPr="00276A83">
        <w:t xml:space="preserve">source, but only if the standards are promulgated in </w:t>
      </w:r>
      <w:r w:rsidR="00967797" w:rsidRPr="00967797">
        <w:t>compliance</w:t>
      </w:r>
      <w:r w:rsidRPr="00276A83">
        <w:t xml:space="preserve"> with </w:t>
      </w:r>
      <w:r w:rsidR="001459B6">
        <w:t>Section</w:t>
      </w:r>
      <w:r w:rsidRPr="00276A83">
        <w:t xml:space="preserve"> 306 within 120 days </w:t>
      </w:r>
      <w:r w:rsidR="00FD7347">
        <w:t>after</w:t>
      </w:r>
      <w:r w:rsidRPr="00276A83">
        <w:t xml:space="preserve"> their proposal.</w:t>
      </w:r>
    </w:p>
    <w:p w14:paraId="75051171" w14:textId="77777777" w:rsidR="000174EB" w:rsidRDefault="000174EB" w:rsidP="00276A83"/>
    <w:p w14:paraId="5E7B0313" w14:textId="7E8D59CB" w:rsidR="00276A83" w:rsidRPr="00D55B37" w:rsidRDefault="00967797">
      <w:pPr>
        <w:pStyle w:val="JCARSourceNote"/>
        <w:ind w:left="720"/>
      </w:pPr>
      <w:r w:rsidRPr="00FD1AD2">
        <w:t>(Source:  Amended at 4</w:t>
      </w:r>
      <w:r w:rsidR="001459B6">
        <w:t>8</w:t>
      </w:r>
      <w:r w:rsidRPr="00FD1AD2">
        <w:t xml:space="preserve"> Ill. Reg. </w:t>
      </w:r>
      <w:r w:rsidR="00577F3F">
        <w:t>3170</w:t>
      </w:r>
      <w:r w:rsidRPr="00FD1AD2">
        <w:t xml:space="preserve">, effective </w:t>
      </w:r>
      <w:r w:rsidR="00577F3F">
        <w:t>February 15, 2024</w:t>
      </w:r>
      <w:r w:rsidRPr="00FD1AD2">
        <w:t>)</w:t>
      </w:r>
    </w:p>
    <w:sectPr w:rsidR="00276A8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DFFC" w14:textId="77777777" w:rsidR="00EA2968" w:rsidRDefault="00EA2968">
      <w:r>
        <w:separator/>
      </w:r>
    </w:p>
  </w:endnote>
  <w:endnote w:type="continuationSeparator" w:id="0">
    <w:p w14:paraId="17C357E2" w14:textId="77777777" w:rsidR="00EA2968" w:rsidRDefault="00E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E6D1" w14:textId="77777777" w:rsidR="00EA2968" w:rsidRDefault="00EA2968">
      <w:r>
        <w:separator/>
      </w:r>
    </w:p>
  </w:footnote>
  <w:footnote w:type="continuationSeparator" w:id="0">
    <w:p w14:paraId="4C57B6A1" w14:textId="77777777" w:rsidR="00EA2968" w:rsidRDefault="00EA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6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9B6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83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08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3FB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F3F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09F6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79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02B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968"/>
    <w:rsid w:val="00EA3AC2"/>
    <w:rsid w:val="00EA3EAF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268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347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2F8E2"/>
  <w15:chartTrackingRefBased/>
  <w15:docId w15:val="{871FE3D8-16B1-456D-AD7D-14722ED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A8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2024-03-01T14:16:00Z</dcterms:modified>
</cp:coreProperties>
</file>