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0D68" w14:textId="77777777" w:rsidR="005F4A81" w:rsidRDefault="005F4A81" w:rsidP="005F4A81">
      <w:pPr>
        <w:widowControl w:val="0"/>
        <w:autoSpaceDE w:val="0"/>
        <w:autoSpaceDN w:val="0"/>
        <w:adjustRightInd w:val="0"/>
      </w:pPr>
    </w:p>
    <w:p w14:paraId="074756EE" w14:textId="77777777" w:rsidR="005F4A81" w:rsidRDefault="005F4A81" w:rsidP="005F4A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503.101  Fish</w:t>
      </w:r>
      <w:proofErr w:type="gramEnd"/>
      <w:r>
        <w:rPr>
          <w:b/>
          <w:bCs/>
        </w:rPr>
        <w:t xml:space="preserve"> and Aquatic Animal Production Facilities</w:t>
      </w:r>
      <w:r>
        <w:t xml:space="preserve"> </w:t>
      </w:r>
    </w:p>
    <w:p w14:paraId="56DE9D96" w14:textId="77777777" w:rsidR="005F4A81" w:rsidRDefault="005F4A81" w:rsidP="005F4A81">
      <w:pPr>
        <w:widowControl w:val="0"/>
        <w:autoSpaceDE w:val="0"/>
        <w:autoSpaceDN w:val="0"/>
        <w:adjustRightInd w:val="0"/>
      </w:pPr>
    </w:p>
    <w:p w14:paraId="35505504" w14:textId="0989C540" w:rsidR="005F4A81" w:rsidRDefault="005F4A81" w:rsidP="005F4A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E38E9">
        <w:t xml:space="preserve">A </w:t>
      </w:r>
      <w:r>
        <w:t xml:space="preserve">National Pollutant Discharge Elimination System (NPDES) permits </w:t>
      </w:r>
      <w:r w:rsidR="006E38E9">
        <w:t>is</w:t>
      </w:r>
      <w:r>
        <w:t xml:space="preserve"> required for the construction, modification, or operation of </w:t>
      </w:r>
      <w:r w:rsidR="006E38E9">
        <w:t>a facility that contains, grows, or holds</w:t>
      </w:r>
      <w:r>
        <w:t xml:space="preserve"> aquatic animals in ponds, raceways</w:t>
      </w:r>
      <w:r w:rsidR="006E38E9">
        <w:t>,</w:t>
      </w:r>
      <w:r>
        <w:t xml:space="preserve"> or similar structures for production</w:t>
      </w:r>
      <w:r w:rsidR="00E856D5">
        <w:t xml:space="preserve">, </w:t>
      </w:r>
      <w:r w:rsidR="006E38E9">
        <w:t xml:space="preserve">such as a hatchery or fish farm, and that </w:t>
      </w:r>
      <w:r w:rsidR="00E856D5">
        <w:t>discharges</w:t>
      </w:r>
      <w:r>
        <w:t xml:space="preserve"> for any 30 or more days per year, except that </w:t>
      </w:r>
      <w:r w:rsidR="006E38E9">
        <w:t>an NPDES permit is</w:t>
      </w:r>
      <w:r>
        <w:t xml:space="preserve"> not required for: </w:t>
      </w:r>
    </w:p>
    <w:p w14:paraId="65DA45E7" w14:textId="77777777" w:rsidR="005676EC" w:rsidRDefault="005676EC" w:rsidP="001408C7">
      <w:pPr>
        <w:widowControl w:val="0"/>
        <w:autoSpaceDE w:val="0"/>
        <w:autoSpaceDN w:val="0"/>
        <w:adjustRightInd w:val="0"/>
      </w:pPr>
    </w:p>
    <w:p w14:paraId="01B8ABC1" w14:textId="46337306" w:rsidR="005F4A81" w:rsidRDefault="005F4A81" w:rsidP="005F4A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E38E9">
        <w:t>A closed pond that discharges</w:t>
      </w:r>
      <w:r>
        <w:t xml:space="preserve"> only during periods of excess runoff; or </w:t>
      </w:r>
    </w:p>
    <w:p w14:paraId="24A1AFC1" w14:textId="77777777" w:rsidR="005676EC" w:rsidRDefault="005676EC" w:rsidP="001408C7">
      <w:pPr>
        <w:widowControl w:val="0"/>
        <w:autoSpaceDE w:val="0"/>
        <w:autoSpaceDN w:val="0"/>
        <w:adjustRightInd w:val="0"/>
      </w:pPr>
    </w:p>
    <w:p w14:paraId="69E05222" w14:textId="3ED09302" w:rsidR="005F4A81" w:rsidRDefault="005F4A81" w:rsidP="005F4A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E38E9">
        <w:t>A facility that produces</w:t>
      </w:r>
      <w:r>
        <w:t xml:space="preserve"> less than 20,000 pounds of aquatic animals per year. </w:t>
      </w:r>
    </w:p>
    <w:p w14:paraId="5DBBDD15" w14:textId="77777777" w:rsidR="005676EC" w:rsidRDefault="005676EC" w:rsidP="001408C7">
      <w:pPr>
        <w:widowControl w:val="0"/>
        <w:autoSpaceDE w:val="0"/>
        <w:autoSpaceDN w:val="0"/>
        <w:adjustRightInd w:val="0"/>
      </w:pPr>
    </w:p>
    <w:p w14:paraId="0B1D5CB4" w14:textId="75C91034" w:rsidR="005F4A81" w:rsidRDefault="005F4A81" w:rsidP="005F4A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E38E9">
        <w:t>An NPDES permit is</w:t>
      </w:r>
      <w:r>
        <w:t xml:space="preserve"> required for any facility </w:t>
      </w:r>
      <w:r w:rsidR="006E38E9">
        <w:t>that</w:t>
      </w:r>
      <w:r>
        <w:t xml:space="preserve"> contains, grows, or holds any species of fish or other aquatic animal life non-native to the United States</w:t>
      </w:r>
      <w:r w:rsidR="006E38E9">
        <w:t xml:space="preserve"> and that discharges</w:t>
      </w:r>
      <w:r>
        <w:t xml:space="preserve"> to a navigable water at any time.  </w:t>
      </w:r>
      <w:r w:rsidR="006E38E9">
        <w:t>Non-native</w:t>
      </w:r>
      <w:r>
        <w:t xml:space="preserve"> species of fish are </w:t>
      </w:r>
      <w:r w:rsidR="00CD7038">
        <w:t>identified</w:t>
      </w:r>
      <w:r>
        <w:t xml:space="preserve"> in Special Publication No. 6 of the American Fisheries Society, entitled "A List of Common and Scientific Names of Fishes from the United States and Canada" (Washington, D.C., American Fisheries Society, 1970); except that carp (</w:t>
      </w:r>
      <w:r w:rsidR="006E38E9">
        <w:t>Cyprinus</w:t>
      </w:r>
      <w:r>
        <w:t xml:space="preserve"> </w:t>
      </w:r>
      <w:proofErr w:type="spellStart"/>
      <w:r>
        <w:t>carpio</w:t>
      </w:r>
      <w:proofErr w:type="spellEnd"/>
      <w:r>
        <w:t>), goldfish (Carassius auratus)</w:t>
      </w:r>
      <w:r w:rsidR="006E38E9">
        <w:t>,</w:t>
      </w:r>
      <w:r>
        <w:t xml:space="preserve"> and brown trout (Salmo trutta) are considered native species for this regulation. </w:t>
      </w:r>
    </w:p>
    <w:p w14:paraId="35E42AE1" w14:textId="0D4DDA06" w:rsidR="00E856D5" w:rsidRDefault="00E856D5" w:rsidP="001408C7">
      <w:pPr>
        <w:widowControl w:val="0"/>
        <w:autoSpaceDE w:val="0"/>
        <w:autoSpaceDN w:val="0"/>
        <w:adjustRightInd w:val="0"/>
      </w:pPr>
    </w:p>
    <w:p w14:paraId="7EB1DB50" w14:textId="1C52F682" w:rsidR="00E856D5" w:rsidRDefault="00E856D5" w:rsidP="005F4A8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E38E9">
        <w:t>8</w:t>
      </w:r>
      <w:r w:rsidRPr="00FD1AD2">
        <w:t xml:space="preserve"> Ill. Reg. </w:t>
      </w:r>
      <w:r w:rsidR="00C900DA">
        <w:t>3269</w:t>
      </w:r>
      <w:r w:rsidRPr="00FD1AD2">
        <w:t xml:space="preserve">, effective </w:t>
      </w:r>
      <w:r w:rsidR="00C900DA">
        <w:t>February 15, 2024</w:t>
      </w:r>
      <w:r w:rsidRPr="00FD1AD2">
        <w:t>)</w:t>
      </w:r>
    </w:p>
    <w:sectPr w:rsidR="00E856D5" w:rsidSect="005F4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A81"/>
    <w:rsid w:val="00055BC4"/>
    <w:rsid w:val="00056921"/>
    <w:rsid w:val="001408C7"/>
    <w:rsid w:val="00153815"/>
    <w:rsid w:val="005676EC"/>
    <w:rsid w:val="005C3366"/>
    <w:rsid w:val="005F4A81"/>
    <w:rsid w:val="006A449C"/>
    <w:rsid w:val="006E38E9"/>
    <w:rsid w:val="00714B55"/>
    <w:rsid w:val="007A0834"/>
    <w:rsid w:val="00C900DA"/>
    <w:rsid w:val="00CD7038"/>
    <w:rsid w:val="00D4685D"/>
    <w:rsid w:val="00E856D5"/>
    <w:rsid w:val="00F634FD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1EB992"/>
  <w15:docId w15:val="{266C12E8-6BEE-4DED-B16A-678E013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Shipley, Melissa A.</cp:lastModifiedBy>
  <cp:revision>4</cp:revision>
  <dcterms:created xsi:type="dcterms:W3CDTF">2024-02-08T15:41:00Z</dcterms:created>
  <dcterms:modified xsi:type="dcterms:W3CDTF">2024-03-01T16:47:00Z</dcterms:modified>
</cp:coreProperties>
</file>