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48" w:rsidRDefault="00121E48" w:rsidP="00121E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21E48" w:rsidRDefault="00121E48" w:rsidP="00121E48">
      <w:pPr>
        <w:widowControl w:val="0"/>
        <w:autoSpaceDE w:val="0"/>
        <w:autoSpaceDN w:val="0"/>
        <w:adjustRightInd w:val="0"/>
        <w:ind w:left="1440" w:hanging="1440"/>
      </w:pPr>
      <w:r>
        <w:t>504.101</w:t>
      </w:r>
      <w:r>
        <w:tab/>
        <w:t xml:space="preserve">Compliance Dates </w:t>
      </w:r>
    </w:p>
    <w:p w:rsidR="00121E48" w:rsidRDefault="00121E48" w:rsidP="00121E48">
      <w:pPr>
        <w:widowControl w:val="0"/>
        <w:autoSpaceDE w:val="0"/>
        <w:autoSpaceDN w:val="0"/>
        <w:adjustRightInd w:val="0"/>
        <w:ind w:left="1440" w:hanging="1440"/>
      </w:pPr>
      <w:r>
        <w:t>504.102</w:t>
      </w:r>
      <w:r>
        <w:tab/>
        <w:t xml:space="preserve">Severability </w:t>
      </w:r>
    </w:p>
    <w:p w:rsidR="00121E48" w:rsidRDefault="00473685" w:rsidP="00121E48">
      <w:pPr>
        <w:widowControl w:val="0"/>
        <w:autoSpaceDE w:val="0"/>
        <w:autoSpaceDN w:val="0"/>
        <w:adjustRightInd w:val="0"/>
        <w:ind w:left="2160" w:hanging="2160"/>
      </w:pPr>
      <w:r>
        <w:t>504.</w:t>
      </w:r>
      <w:r w:rsidR="00121E48">
        <w:t>APPENDIX A</w:t>
      </w:r>
      <w:r w:rsidR="00121E48">
        <w:tab/>
        <w:t xml:space="preserve">References to Previous Rules </w:t>
      </w:r>
    </w:p>
    <w:sectPr w:rsidR="00121E48" w:rsidSect="00121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E48"/>
    <w:rsid w:val="00121E48"/>
    <w:rsid w:val="001863F6"/>
    <w:rsid w:val="00473685"/>
    <w:rsid w:val="00822475"/>
    <w:rsid w:val="00AE55B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