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FEA6" w14:textId="77777777" w:rsidR="00667310" w:rsidRDefault="00667310" w:rsidP="00667310">
      <w:pPr>
        <w:widowControl w:val="0"/>
        <w:autoSpaceDE w:val="0"/>
        <w:autoSpaceDN w:val="0"/>
        <w:adjustRightInd w:val="0"/>
      </w:pPr>
    </w:p>
    <w:p w14:paraId="3BB2E000" w14:textId="77777777" w:rsidR="00667310" w:rsidRDefault="00667310" w:rsidP="0066731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506.303  Non</w:t>
      </w:r>
      <w:proofErr w:type="gramEnd"/>
      <w:r>
        <w:rPr>
          <w:b/>
          <w:bCs/>
        </w:rPr>
        <w:t>-lagoon Livestock Waste Storage Volume Requirements</w:t>
      </w:r>
      <w:r>
        <w:t xml:space="preserve"> </w:t>
      </w:r>
    </w:p>
    <w:p w14:paraId="58483498" w14:textId="77777777" w:rsidR="00667310" w:rsidRDefault="00667310" w:rsidP="00667310">
      <w:pPr>
        <w:widowControl w:val="0"/>
        <w:autoSpaceDE w:val="0"/>
        <w:autoSpaceDN w:val="0"/>
        <w:adjustRightInd w:val="0"/>
      </w:pPr>
    </w:p>
    <w:p w14:paraId="651687D4" w14:textId="3BB7BD10" w:rsidR="00667310" w:rsidRDefault="00667310" w:rsidP="006673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Livestock waste handling facilities </w:t>
      </w:r>
      <w:r>
        <w:rPr>
          <w:i/>
          <w:iCs/>
        </w:rPr>
        <w:t xml:space="preserve">that handle waste in a liquid or semi-solid form </w:t>
      </w:r>
      <w:r w:rsidR="00C43230" w:rsidRPr="00310515">
        <w:t>must</w:t>
      </w:r>
      <w:r>
        <w:rPr>
          <w:i/>
          <w:iCs/>
        </w:rPr>
        <w:t xml:space="preserve"> be designed to contain a volume of </w:t>
      </w:r>
      <w:r w:rsidR="00C43230" w:rsidRPr="00310515">
        <w:t>at least</w:t>
      </w:r>
      <w:r>
        <w:rPr>
          <w:i/>
          <w:iCs/>
        </w:rPr>
        <w:t xml:space="preserve"> the amount of waste generated during 150 days of facility operation at design capacity.</w:t>
      </w:r>
      <w:r>
        <w:t xml:space="preserve"> [510 </w:t>
      </w:r>
      <w:proofErr w:type="spellStart"/>
      <w:r>
        <w:t>ILCS</w:t>
      </w:r>
      <w:proofErr w:type="spellEnd"/>
      <w:r>
        <w:t xml:space="preserve"> 77/13(a)(1)(B)] In addition, the design and volume of livestock waste storage structures that handle waste in a liquid or semi-solid form </w:t>
      </w:r>
      <w:r w:rsidR="00733710">
        <w:t>must</w:t>
      </w:r>
      <w:r>
        <w:t xml:space="preserve"> include the following: </w:t>
      </w:r>
    </w:p>
    <w:p w14:paraId="2C65BD56" w14:textId="77777777" w:rsidR="00533271" w:rsidRDefault="00533271" w:rsidP="00FE778D">
      <w:pPr>
        <w:widowControl w:val="0"/>
        <w:autoSpaceDE w:val="0"/>
        <w:autoSpaceDN w:val="0"/>
        <w:adjustRightInd w:val="0"/>
      </w:pPr>
    </w:p>
    <w:p w14:paraId="561D669B" w14:textId="12DCDEEA" w:rsidR="00667310" w:rsidRDefault="00667310" w:rsidP="006673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Runoff volumes generated during a 150-day period, including all runoff and precipitation from lots, roofs</w:t>
      </w:r>
      <w:r w:rsidR="00C43230">
        <w:t>,</w:t>
      </w:r>
      <w:r>
        <w:t xml:space="preserve"> and other surfaces where precipitation is directed into the storage structure.  In no case </w:t>
      </w:r>
      <w:r w:rsidR="00733710">
        <w:t>must</w:t>
      </w:r>
      <w:r>
        <w:t xml:space="preserve"> this volume be less than the precipitation and runoff generated by a 25-year, 24-hour storm event and directed to the livestock waste handling facility; </w:t>
      </w:r>
    </w:p>
    <w:p w14:paraId="40F62465" w14:textId="77777777" w:rsidR="00533271" w:rsidRDefault="00533271" w:rsidP="00FE778D">
      <w:pPr>
        <w:widowControl w:val="0"/>
        <w:autoSpaceDE w:val="0"/>
        <w:autoSpaceDN w:val="0"/>
        <w:adjustRightInd w:val="0"/>
      </w:pPr>
    </w:p>
    <w:p w14:paraId="3DDF1999" w14:textId="3E607127" w:rsidR="00667310" w:rsidRDefault="00667310" w:rsidP="006673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volume of all </w:t>
      </w:r>
      <w:r w:rsidR="00C43230">
        <w:t>washdown</w:t>
      </w:r>
      <w:r>
        <w:t xml:space="preserve"> liquid generated during the 150-day period that is directed into the livestock waste handling facility; and </w:t>
      </w:r>
    </w:p>
    <w:p w14:paraId="32E5D36E" w14:textId="77777777" w:rsidR="00533271" w:rsidRDefault="00533271" w:rsidP="00FE778D">
      <w:pPr>
        <w:widowControl w:val="0"/>
        <w:autoSpaceDE w:val="0"/>
        <w:autoSpaceDN w:val="0"/>
        <w:adjustRightInd w:val="0"/>
      </w:pPr>
    </w:p>
    <w:p w14:paraId="35ECFC6D" w14:textId="77777777" w:rsidR="00667310" w:rsidRDefault="00667310" w:rsidP="0066731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freeboard of 2 feet, except for structures with a cover or otherwise protected from precipitation. </w:t>
      </w:r>
    </w:p>
    <w:p w14:paraId="5F9CB6CA" w14:textId="77777777" w:rsidR="00533271" w:rsidRDefault="00533271" w:rsidP="00FE778D">
      <w:pPr>
        <w:widowControl w:val="0"/>
        <w:autoSpaceDE w:val="0"/>
        <w:autoSpaceDN w:val="0"/>
        <w:adjustRightInd w:val="0"/>
      </w:pPr>
    </w:p>
    <w:p w14:paraId="1A1D5161" w14:textId="33248481" w:rsidR="00667310" w:rsidRDefault="00667310" w:rsidP="006673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Livestock waste handling facilities that handle waste in a solid form </w:t>
      </w:r>
      <w:r w:rsidR="00C43230">
        <w:t>must</w:t>
      </w:r>
      <w:r>
        <w:rPr>
          <w:i/>
          <w:iCs/>
        </w:rPr>
        <w:t xml:space="preserve"> be sized to store </w:t>
      </w:r>
      <w:r w:rsidR="00C43230" w:rsidRPr="00310515">
        <w:t>at least</w:t>
      </w:r>
      <w:r>
        <w:rPr>
          <w:i/>
          <w:iCs/>
        </w:rPr>
        <w:t xml:space="preserve"> the amount of waste generated during 6 months of facility operation at design capacity.</w:t>
      </w:r>
      <w:r>
        <w:t xml:space="preserve"> [510 </w:t>
      </w:r>
      <w:proofErr w:type="spellStart"/>
      <w:r>
        <w:t>ILCS</w:t>
      </w:r>
      <w:proofErr w:type="spellEnd"/>
      <w:r>
        <w:t xml:space="preserve"> 77/14(a)(4)] </w:t>
      </w:r>
    </w:p>
    <w:p w14:paraId="71C7C296" w14:textId="77777777" w:rsidR="00533271" w:rsidRDefault="00533271" w:rsidP="00FE778D">
      <w:pPr>
        <w:widowControl w:val="0"/>
        <w:autoSpaceDE w:val="0"/>
        <w:autoSpaceDN w:val="0"/>
        <w:adjustRightInd w:val="0"/>
      </w:pPr>
    </w:p>
    <w:p w14:paraId="1780F838" w14:textId="534E01C6" w:rsidR="00667310" w:rsidRDefault="00667310" w:rsidP="0066731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Pump stations, settling tanks, pumps, piping, or other components of a livestock waste handling facility that temporarily hold or transport waste to a storage facility sized </w:t>
      </w:r>
      <w:r w:rsidR="00733710">
        <w:t>under</w:t>
      </w:r>
      <w:r>
        <w:t xml:space="preserve"> this Section </w:t>
      </w:r>
      <w:r w:rsidR="00733710">
        <w:t>are</w:t>
      </w:r>
      <w:r>
        <w:t xml:space="preserve"> exempt from the storage volume requirements of this Section. </w:t>
      </w:r>
    </w:p>
    <w:p w14:paraId="49BF3C68" w14:textId="77777777" w:rsidR="00533271" w:rsidRDefault="00533271" w:rsidP="00FE778D">
      <w:pPr>
        <w:widowControl w:val="0"/>
        <w:autoSpaceDE w:val="0"/>
        <w:autoSpaceDN w:val="0"/>
        <w:adjustRightInd w:val="0"/>
      </w:pPr>
    </w:p>
    <w:p w14:paraId="487D473C" w14:textId="275BFB52" w:rsidR="00667310" w:rsidRDefault="00667310" w:rsidP="0066731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design of any livestock waste storage structure required to incorporate a freeboard </w:t>
      </w:r>
      <w:r w:rsidR="00733710">
        <w:t>under</w:t>
      </w:r>
      <w:r>
        <w:t xml:space="preserve"> subsection (a) </w:t>
      </w:r>
      <w:r w:rsidR="00733710">
        <w:t>must</w:t>
      </w:r>
      <w:r>
        <w:t xml:space="preserve"> include a liquid level board or staff gauge.  The liquid level board or staff gauge </w:t>
      </w:r>
      <w:r w:rsidR="00733710">
        <w:t>must</w:t>
      </w:r>
      <w:r>
        <w:t xml:space="preserve"> include a mark corresponding to the summation of the livestock waste volume and the additional </w:t>
      </w:r>
      <w:r w:rsidR="00C43230">
        <w:t>washdown</w:t>
      </w:r>
      <w:r>
        <w:t xml:space="preserve"> volume </w:t>
      </w:r>
      <w:r w:rsidR="00733710">
        <w:t>under</w:t>
      </w:r>
      <w:r>
        <w:t xml:space="preserve"> subsection (a) and </w:t>
      </w:r>
      <w:r w:rsidR="00733710">
        <w:t>must</w:t>
      </w:r>
      <w:r>
        <w:t xml:space="preserve"> be designated as the "START PUMPING" elevation. </w:t>
      </w:r>
    </w:p>
    <w:p w14:paraId="0922A064" w14:textId="77777777" w:rsidR="00667310" w:rsidRDefault="00667310" w:rsidP="00FE778D">
      <w:pPr>
        <w:widowControl w:val="0"/>
        <w:autoSpaceDE w:val="0"/>
        <w:autoSpaceDN w:val="0"/>
        <w:adjustRightInd w:val="0"/>
      </w:pPr>
    </w:p>
    <w:p w14:paraId="106FDCC5" w14:textId="6DCDB70A" w:rsidR="00667310" w:rsidRDefault="00733710" w:rsidP="00667310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C43230">
        <w:t>8</w:t>
      </w:r>
      <w:r w:rsidRPr="00FD1AD2">
        <w:t xml:space="preserve"> Ill. Reg. </w:t>
      </w:r>
      <w:r w:rsidR="00A338CE">
        <w:t>3274</w:t>
      </w:r>
      <w:r w:rsidRPr="00FD1AD2">
        <w:t xml:space="preserve">, effective </w:t>
      </w:r>
      <w:r w:rsidR="00A338CE">
        <w:t>February 15, 2024</w:t>
      </w:r>
      <w:r w:rsidRPr="00FD1AD2">
        <w:t>)</w:t>
      </w:r>
    </w:p>
    <w:sectPr w:rsidR="00667310" w:rsidSect="006673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310"/>
    <w:rsid w:val="00310515"/>
    <w:rsid w:val="00475328"/>
    <w:rsid w:val="00533271"/>
    <w:rsid w:val="00586402"/>
    <w:rsid w:val="005C3366"/>
    <w:rsid w:val="00667310"/>
    <w:rsid w:val="00733710"/>
    <w:rsid w:val="008F5A69"/>
    <w:rsid w:val="00A338CE"/>
    <w:rsid w:val="00C43230"/>
    <w:rsid w:val="00F23EDE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515AB3"/>
  <w15:docId w15:val="{0B092A3B-CC52-4FC9-B2EB-D226D29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Shipley, Melissa A.</cp:lastModifiedBy>
  <cp:revision>4</cp:revision>
  <dcterms:created xsi:type="dcterms:W3CDTF">2024-02-08T19:04:00Z</dcterms:created>
  <dcterms:modified xsi:type="dcterms:W3CDTF">2024-03-01T16:56:00Z</dcterms:modified>
</cp:coreProperties>
</file>