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88" w:rsidRDefault="00B523C6" w:rsidP="004838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83888">
        <w:rPr>
          <w:b/>
          <w:bCs/>
        </w:rPr>
        <w:lastRenderedPageBreak/>
        <w:t xml:space="preserve">Section 570.APPENDIX B </w:t>
      </w:r>
      <w:r w:rsidR="00720464">
        <w:rPr>
          <w:b/>
          <w:bCs/>
        </w:rPr>
        <w:t xml:space="preserve"> </w:t>
      </w:r>
      <w:r w:rsidR="00483888">
        <w:rPr>
          <w:b/>
          <w:bCs/>
        </w:rPr>
        <w:t xml:space="preserve"> Procedure to Estimate Volume of Feedlot Runoff*</w:t>
      </w:r>
      <w:r w:rsidR="00483888">
        <w:t xml:space="preserve"> </w:t>
      </w:r>
    </w:p>
    <w:p w:rsidR="00483888" w:rsidRDefault="00483888" w:rsidP="00483888">
      <w:pPr>
        <w:widowControl w:val="0"/>
        <w:autoSpaceDE w:val="0"/>
        <w:autoSpaceDN w:val="0"/>
        <w:adjustRightInd w:val="0"/>
      </w:pPr>
    </w:p>
    <w:p w:rsidR="00483888" w:rsidRPr="00152563" w:rsidRDefault="00483888" w:rsidP="00483888">
      <w:pPr>
        <w:widowControl w:val="0"/>
        <w:autoSpaceDE w:val="0"/>
        <w:autoSpaceDN w:val="0"/>
        <w:adjustRightInd w:val="0"/>
        <w:rPr>
          <w:u w:val="single"/>
        </w:rPr>
      </w:pPr>
      <w:r w:rsidRPr="00152563">
        <w:rPr>
          <w:u w:val="single"/>
        </w:rPr>
        <w:t>Pr</w:t>
      </w:r>
      <w:r w:rsidR="00B6330F">
        <w:rPr>
          <w:u w:val="single"/>
        </w:rPr>
        <w:t>ocedure to Estimate Volume of F</w:t>
      </w:r>
      <w:r w:rsidRPr="00152563">
        <w:rPr>
          <w:u w:val="single"/>
        </w:rPr>
        <w:t xml:space="preserve">eedlot Runoff* </w:t>
      </w:r>
    </w:p>
    <w:p w:rsidR="00483888" w:rsidRDefault="00483888" w:rsidP="00483888">
      <w:pPr>
        <w:widowControl w:val="0"/>
        <w:autoSpaceDE w:val="0"/>
        <w:autoSpaceDN w:val="0"/>
        <w:adjustRightInd w:val="0"/>
      </w:pPr>
    </w:p>
    <w:p w:rsidR="00483888" w:rsidRDefault="00483888" w:rsidP="00483888">
      <w:pPr>
        <w:widowControl w:val="0"/>
        <w:autoSpaceDE w:val="0"/>
        <w:autoSpaceDN w:val="0"/>
        <w:adjustRightInd w:val="0"/>
      </w:pPr>
    </w:p>
    <w:tbl>
      <w:tblPr>
        <w:tblW w:w="9690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351"/>
        <w:gridCol w:w="2052"/>
        <w:gridCol w:w="1974"/>
        <w:gridCol w:w="2688"/>
        <w:gridCol w:w="2328"/>
      </w:tblGrid>
      <w:tr w:rsidR="0072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464" w:rsidRDefault="00720464" w:rsidP="0048388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20464" w:rsidRDefault="00720464" w:rsidP="00720464">
            <w:pPr>
              <w:widowControl w:val="0"/>
              <w:tabs>
                <w:tab w:val="left" w:pos="1737"/>
              </w:tabs>
              <w:autoSpaceDE w:val="0"/>
              <w:autoSpaceDN w:val="0"/>
              <w:adjustRightInd w:val="0"/>
              <w:ind w:left="798"/>
            </w:pPr>
            <w:r>
              <w:t>(A)</w:t>
            </w:r>
            <w:r>
              <w:tab/>
              <w:t>X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0464" w:rsidRDefault="00720464" w:rsidP="00720464">
            <w:pPr>
              <w:widowControl w:val="0"/>
              <w:tabs>
                <w:tab w:val="left" w:pos="2286"/>
              </w:tabs>
              <w:autoSpaceDE w:val="0"/>
              <w:autoSpaceDN w:val="0"/>
              <w:adjustRightInd w:val="0"/>
              <w:ind w:left="1083"/>
            </w:pPr>
            <w:r>
              <w:t>(B)</w:t>
            </w:r>
            <w:r>
              <w:tab/>
              <w:t>=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720464" w:rsidRDefault="00720464" w:rsidP="00D075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(C)</w:t>
            </w:r>
          </w:p>
        </w:tc>
      </w:tr>
      <w:tr w:rsidR="0072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5445B8">
            <w:pPr>
              <w:widowControl w:val="0"/>
              <w:autoSpaceDE w:val="0"/>
              <w:autoSpaceDN w:val="0"/>
              <w:adjustRightInd w:val="0"/>
              <w:ind w:left="117" w:hanging="342"/>
              <w:jc w:val="center"/>
            </w:pPr>
            <w:r>
              <w:t>Type of Drainage Area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90D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Area </w:t>
            </w:r>
          </w:p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(Square feet)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90D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Multiplication Factor</w:t>
            </w:r>
          </w:p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(feet)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Runoff Volume</w:t>
            </w:r>
          </w:p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(Cubic feet)</w:t>
            </w:r>
          </w:p>
        </w:tc>
      </w:tr>
      <w:tr w:rsidR="00483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888" w:rsidRDefault="00483888" w:rsidP="0072046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Roof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888" w:rsidRDefault="00483888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888" w:rsidRDefault="00483888" w:rsidP="00FB190D">
            <w:pPr>
              <w:widowControl w:val="0"/>
              <w:tabs>
                <w:tab w:val="decimal" w:pos="1083"/>
              </w:tabs>
              <w:autoSpaceDE w:val="0"/>
              <w:autoSpaceDN w:val="0"/>
              <w:adjustRightInd w:val="0"/>
            </w:pPr>
            <w:r>
              <w:t>0.1408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888" w:rsidRDefault="00483888" w:rsidP="004838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Feedlot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855" w:hanging="570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FB190D">
            <w:pPr>
              <w:widowControl w:val="0"/>
              <w:tabs>
                <w:tab w:val="decimal" w:pos="1083"/>
              </w:tabs>
              <w:autoSpaceDE w:val="0"/>
              <w:autoSpaceDN w:val="0"/>
              <w:adjustRightInd w:val="0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4838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855" w:hanging="570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FB190D">
            <w:pPr>
              <w:widowControl w:val="0"/>
              <w:autoSpaceDE w:val="0"/>
              <w:autoSpaceDN w:val="0"/>
              <w:adjustRightInd w:val="0"/>
              <w:ind w:left="351" w:hanging="225"/>
              <w:jc w:val="right"/>
            </w:pPr>
            <w:r>
              <w:t xml:space="preserve">a.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513" w:hanging="396"/>
            </w:pPr>
            <w:r>
              <w:t>Paved or Concrete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108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FB190D">
            <w:pPr>
              <w:widowControl w:val="0"/>
              <w:tabs>
                <w:tab w:val="decimal" w:pos="1068"/>
              </w:tabs>
              <w:autoSpaceDE w:val="0"/>
              <w:autoSpaceDN w:val="0"/>
              <w:adjustRightInd w:val="0"/>
              <w:ind w:left="108"/>
            </w:pPr>
            <w:r>
              <w:t>0.0991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108"/>
            </w:pPr>
          </w:p>
        </w:tc>
      </w:tr>
      <w:tr w:rsidR="0072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513" w:hanging="225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FB190D">
            <w:pPr>
              <w:widowControl w:val="0"/>
              <w:autoSpaceDE w:val="0"/>
              <w:autoSpaceDN w:val="0"/>
              <w:adjustRightInd w:val="0"/>
              <w:ind w:left="351" w:hanging="225"/>
              <w:jc w:val="right"/>
            </w:pPr>
            <w:r>
              <w:t>b.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autoSpaceDE w:val="0"/>
              <w:autoSpaceDN w:val="0"/>
              <w:adjustRightInd w:val="0"/>
              <w:ind w:left="513" w:hanging="396"/>
            </w:pPr>
            <w:r>
              <w:t>Earthen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720464">
            <w:pPr>
              <w:widowControl w:val="0"/>
              <w:tabs>
                <w:tab w:val="decimal" w:pos="1083"/>
              </w:tabs>
              <w:autoSpaceDE w:val="0"/>
              <w:autoSpaceDN w:val="0"/>
              <w:adjustRightInd w:val="0"/>
            </w:pPr>
            <w:r>
              <w:t>0.0748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64" w:rsidRDefault="00720464" w:rsidP="004838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3888" w:rsidRDefault="00483888" w:rsidP="00483888">
      <w:pPr>
        <w:widowControl w:val="0"/>
        <w:autoSpaceDE w:val="0"/>
        <w:autoSpaceDN w:val="0"/>
        <w:adjustRightInd w:val="0"/>
      </w:pPr>
    </w:p>
    <w:p w:rsidR="00483888" w:rsidRDefault="00483888" w:rsidP="00483888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Feedlot Runoff Volume = Total of Column (C) (cubic feet). </w:t>
      </w:r>
    </w:p>
    <w:p w:rsidR="00FB190D" w:rsidRDefault="00FB190D" w:rsidP="00483888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695"/>
        <w:gridCol w:w="2787"/>
        <w:gridCol w:w="352"/>
        <w:gridCol w:w="910"/>
        <w:gridCol w:w="336"/>
        <w:gridCol w:w="3761"/>
      </w:tblGrid>
      <w:tr w:rsidR="00FB190D">
        <w:tblPrEx>
          <w:tblCellMar>
            <w:top w:w="0" w:type="dxa"/>
            <w:bottom w:w="0" w:type="dxa"/>
          </w:tblCellMar>
        </w:tblPrEx>
        <w:tc>
          <w:tcPr>
            <w:tcW w:w="695" w:type="dxa"/>
            <w:vMerge w:val="restart"/>
            <w:vAlign w:val="center"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787" w:type="dxa"/>
            <w:vMerge w:val="restart"/>
            <w:vAlign w:val="center"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  <w:r>
              <w:t xml:space="preserve">Milking Parlor </w:t>
            </w:r>
            <w:proofErr w:type="spellStart"/>
            <w:r>
              <w:t>Washwater</w:t>
            </w:r>
            <w:proofErr w:type="spellEnd"/>
          </w:p>
        </w:tc>
        <w:tc>
          <w:tcPr>
            <w:tcW w:w="352" w:type="dxa"/>
            <w:vMerge w:val="restart"/>
            <w:vAlign w:val="center"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B190D" w:rsidRDefault="00FB190D" w:rsidP="00FB19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gallons</w:t>
            </w:r>
          </w:p>
        </w:tc>
        <w:tc>
          <w:tcPr>
            <w:tcW w:w="336" w:type="dxa"/>
            <w:vMerge w:val="restart"/>
            <w:vAlign w:val="center"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3761" w:type="dxa"/>
            <w:vMerge w:val="restart"/>
            <w:vAlign w:val="center"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  <w:r>
              <w:t>.936 (cubic feet-per week).</w:t>
            </w:r>
          </w:p>
        </w:tc>
      </w:tr>
      <w:tr w:rsidR="00FB190D">
        <w:tblPrEx>
          <w:tblCellMar>
            <w:top w:w="0" w:type="dxa"/>
            <w:bottom w:w="0" w:type="dxa"/>
          </w:tblCellMar>
        </w:tblPrEx>
        <w:tc>
          <w:tcPr>
            <w:tcW w:w="695" w:type="dxa"/>
            <w:vMerge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7" w:type="dxa"/>
            <w:vMerge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  <w:vMerge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FB190D" w:rsidRDefault="00FB190D" w:rsidP="00FB19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</w:t>
            </w:r>
          </w:p>
        </w:tc>
        <w:tc>
          <w:tcPr>
            <w:tcW w:w="336" w:type="dxa"/>
            <w:vMerge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1" w:type="dxa"/>
            <w:vMerge/>
          </w:tcPr>
          <w:p w:rsidR="00FB190D" w:rsidRDefault="00FB190D" w:rsidP="004838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B190D" w:rsidRDefault="00FB190D" w:rsidP="00483888">
      <w:pPr>
        <w:widowControl w:val="0"/>
        <w:autoSpaceDE w:val="0"/>
        <w:autoSpaceDN w:val="0"/>
        <w:adjustRightInd w:val="0"/>
        <w:ind w:left="1440" w:hanging="720"/>
      </w:pPr>
    </w:p>
    <w:p w:rsidR="00483888" w:rsidRDefault="00483888" w:rsidP="00FB190D">
      <w:pPr>
        <w:widowControl w:val="0"/>
        <w:autoSpaceDE w:val="0"/>
        <w:autoSpaceDN w:val="0"/>
        <w:adjustRightInd w:val="0"/>
        <w:ind w:left="741"/>
      </w:pPr>
      <w:r>
        <w:t>3.</w:t>
      </w:r>
      <w:r>
        <w:tab/>
        <w:t xml:space="preserve">Design Runoff Volume (VR) = 1 + 2 (cubic feet). </w:t>
      </w:r>
    </w:p>
    <w:p w:rsidR="00B6330F" w:rsidRDefault="00B6330F" w:rsidP="00B6330F">
      <w:pPr>
        <w:widowControl w:val="0"/>
        <w:autoSpaceDE w:val="0"/>
        <w:autoSpaceDN w:val="0"/>
        <w:adjustRightInd w:val="0"/>
        <w:ind w:left="1425"/>
      </w:pPr>
      <w:r>
        <w:t>Use VR (cubic feet) for designing field application area.</w:t>
      </w:r>
    </w:p>
    <w:p w:rsidR="00152563" w:rsidRDefault="00152563" w:rsidP="00483888">
      <w:pPr>
        <w:widowControl w:val="0"/>
        <w:autoSpaceDE w:val="0"/>
        <w:autoSpaceDN w:val="0"/>
        <w:adjustRightInd w:val="0"/>
        <w:ind w:left="1440" w:hanging="720"/>
      </w:pPr>
    </w:p>
    <w:p w:rsidR="00483888" w:rsidRDefault="00483888" w:rsidP="00483888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Total area (sum of column A in square feet) divided by 100 is used to design settling basin. </w:t>
      </w:r>
    </w:p>
    <w:p w:rsidR="00152563" w:rsidRDefault="00152563" w:rsidP="00483888">
      <w:pPr>
        <w:widowControl w:val="0"/>
        <w:autoSpaceDE w:val="0"/>
        <w:autoSpaceDN w:val="0"/>
        <w:adjustRightInd w:val="0"/>
        <w:ind w:left="1440" w:hanging="720"/>
      </w:pPr>
    </w:p>
    <w:p w:rsidR="00483888" w:rsidRDefault="00483888" w:rsidP="00483888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>To convert Runoff Volume (VR) from units of cubic feet into equivalent units of gallons, multiply cubic feet by 7.481 gallon</w:t>
      </w:r>
      <w:r w:rsidR="00F758C6">
        <w:t>s</w:t>
      </w:r>
      <w:r>
        <w:t xml:space="preserve">/cubic feet. </w:t>
      </w:r>
    </w:p>
    <w:p w:rsidR="00483888" w:rsidRDefault="00483888" w:rsidP="00FB190D">
      <w:pPr>
        <w:widowControl w:val="0"/>
        <w:autoSpaceDE w:val="0"/>
        <w:autoSpaceDN w:val="0"/>
        <w:adjustRightInd w:val="0"/>
        <w:ind w:left="720"/>
      </w:pPr>
    </w:p>
    <w:p w:rsidR="00483888" w:rsidRDefault="00FB190D" w:rsidP="00FB190D">
      <w:pPr>
        <w:widowControl w:val="0"/>
        <w:autoSpaceDE w:val="0"/>
        <w:autoSpaceDN w:val="0"/>
        <w:adjustRightInd w:val="0"/>
        <w:ind w:left="2166" w:hanging="627"/>
      </w:pPr>
      <w:r>
        <w:t>*</w:t>
      </w:r>
      <w:r>
        <w:tab/>
      </w:r>
      <w:r w:rsidR="00483888">
        <w:t xml:space="preserve">Multiplication factor corresponds to Q of the U.S.D.A. </w:t>
      </w:r>
      <w:r>
        <w:t xml:space="preserve">– </w:t>
      </w:r>
      <w:r w:rsidR="00483888">
        <w:t xml:space="preserve">S.C.S. runoff equation. </w:t>
      </w:r>
    </w:p>
    <w:p w:rsidR="00FB190D" w:rsidRDefault="00FB190D" w:rsidP="00FB190D">
      <w:pPr>
        <w:widowControl w:val="0"/>
        <w:autoSpaceDE w:val="0"/>
        <w:autoSpaceDN w:val="0"/>
        <w:adjustRightInd w:val="0"/>
        <w:ind w:left="1539"/>
      </w:pPr>
    </w:p>
    <w:p w:rsidR="00483888" w:rsidRDefault="00483888" w:rsidP="00FB190D">
      <w:pPr>
        <w:widowControl w:val="0"/>
        <w:autoSpaceDE w:val="0"/>
        <w:autoSpaceDN w:val="0"/>
        <w:adjustRightInd w:val="0"/>
        <w:ind w:left="1440"/>
      </w:pPr>
      <w:r>
        <w:tab/>
        <w:t xml:space="preserve">Storm event (I) is 1-year, 2-hour storm of 1.69 inches. </w:t>
      </w:r>
    </w:p>
    <w:p w:rsidR="00FB190D" w:rsidRDefault="00FB190D" w:rsidP="00FB190D">
      <w:pPr>
        <w:widowControl w:val="0"/>
        <w:autoSpaceDE w:val="0"/>
        <w:autoSpaceDN w:val="0"/>
        <w:adjustRightInd w:val="0"/>
        <w:ind w:left="1440"/>
      </w:pPr>
    </w:p>
    <w:p w:rsidR="00483888" w:rsidRDefault="00483888" w:rsidP="0048388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Curve numbers (CN) are 100-roof; 95-paved; 91-earthen. </w:t>
      </w:r>
    </w:p>
    <w:p w:rsidR="00FB190D" w:rsidRDefault="00FB190D" w:rsidP="00483888">
      <w:pPr>
        <w:widowControl w:val="0"/>
        <w:autoSpaceDE w:val="0"/>
        <w:autoSpaceDN w:val="0"/>
        <w:adjustRightInd w:val="0"/>
        <w:ind w:left="2160" w:hanging="720"/>
      </w:pPr>
    </w:p>
    <w:p w:rsidR="00483888" w:rsidRDefault="00483888" w:rsidP="0048388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 </w:t>
      </w:r>
      <w:r w:rsidR="00FB190D">
        <w:t xml:space="preserve">   </w:t>
      </w:r>
      <w:r>
        <w:t xml:space="preserve">= </w:t>
      </w:r>
      <w:r w:rsidR="00FB190D">
        <w:t xml:space="preserve"> </w:t>
      </w:r>
      <w:r>
        <w:t xml:space="preserve">(1000/CN) - 10 </w:t>
      </w:r>
    </w:p>
    <w:p w:rsidR="00FB190D" w:rsidRDefault="00FB190D" w:rsidP="00483888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399"/>
        <w:gridCol w:w="352"/>
        <w:gridCol w:w="1244"/>
      </w:tblGrid>
      <w:tr w:rsidR="00FB190D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 w:val="restart"/>
            <w:vAlign w:val="center"/>
          </w:tcPr>
          <w:p w:rsidR="00FB190D" w:rsidRDefault="00FB190D" w:rsidP="00595F59">
            <w:pPr>
              <w:widowControl w:val="0"/>
              <w:autoSpaceDE w:val="0"/>
              <w:autoSpaceDN w:val="0"/>
              <w:adjustRightInd w:val="0"/>
            </w:pPr>
            <w:r>
              <w:t>Q</w:t>
            </w:r>
          </w:p>
        </w:tc>
        <w:tc>
          <w:tcPr>
            <w:tcW w:w="352" w:type="dxa"/>
            <w:vMerge w:val="restart"/>
            <w:vAlign w:val="center"/>
          </w:tcPr>
          <w:p w:rsidR="00FB190D" w:rsidRDefault="00FB190D" w:rsidP="00FB190D">
            <w:pPr>
              <w:widowControl w:val="0"/>
              <w:autoSpaceDE w:val="0"/>
              <w:autoSpaceDN w:val="0"/>
              <w:adjustRightInd w:val="0"/>
              <w:ind w:left="-39"/>
            </w:pPr>
            <w:r>
              <w:t>=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B190D" w:rsidRDefault="00FB190D" w:rsidP="00595F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 - 0.2S)</w:t>
            </w:r>
            <w:r w:rsidRPr="00FB190D">
              <w:rPr>
                <w:vertAlign w:val="superscript"/>
              </w:rPr>
              <w:t>2</w:t>
            </w:r>
          </w:p>
        </w:tc>
      </w:tr>
      <w:tr w:rsidR="00FB190D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/>
          </w:tcPr>
          <w:p w:rsidR="00FB190D" w:rsidRDefault="00FB190D" w:rsidP="00595F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  <w:vMerge/>
          </w:tcPr>
          <w:p w:rsidR="00FB190D" w:rsidRDefault="00FB190D" w:rsidP="00595F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B190D" w:rsidRDefault="00FB190D" w:rsidP="00595F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 - 0.8S)</w:t>
            </w:r>
          </w:p>
        </w:tc>
      </w:tr>
    </w:tbl>
    <w:p w:rsidR="00483888" w:rsidRDefault="00483888" w:rsidP="005445B8">
      <w:pPr>
        <w:widowControl w:val="0"/>
        <w:autoSpaceDE w:val="0"/>
        <w:autoSpaceDN w:val="0"/>
        <w:adjustRightInd w:val="0"/>
        <w:ind w:left="2160" w:hanging="720"/>
      </w:pPr>
    </w:p>
    <w:sectPr w:rsidR="00483888" w:rsidSect="00483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36A"/>
    <w:multiLevelType w:val="hybridMultilevel"/>
    <w:tmpl w:val="CF5484C2"/>
    <w:lvl w:ilvl="0" w:tplc="C1CC501C">
      <w:start w:val="2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888"/>
    <w:rsid w:val="00152563"/>
    <w:rsid w:val="001D1A6A"/>
    <w:rsid w:val="00483888"/>
    <w:rsid w:val="005445B8"/>
    <w:rsid w:val="00595F59"/>
    <w:rsid w:val="005C3366"/>
    <w:rsid w:val="00720464"/>
    <w:rsid w:val="009E30B5"/>
    <w:rsid w:val="00B523C6"/>
    <w:rsid w:val="00B6330F"/>
    <w:rsid w:val="00D07597"/>
    <w:rsid w:val="00F107E4"/>
    <w:rsid w:val="00F758C6"/>
    <w:rsid w:val="00FB190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