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461D5" w14:textId="77777777" w:rsidR="00B21742" w:rsidRPr="00DC2EE0" w:rsidRDefault="00B21742" w:rsidP="00DC2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99FD1F" w14:textId="77777777" w:rsidR="00B21742" w:rsidRPr="00DC2EE0" w:rsidRDefault="00B21742" w:rsidP="00DC2E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2EE0">
        <w:rPr>
          <w:rFonts w:ascii="Times New Roman" w:hAnsi="Times New Roman" w:cs="Times New Roman"/>
          <w:b/>
          <w:sz w:val="24"/>
          <w:szCs w:val="24"/>
        </w:rPr>
        <w:t xml:space="preserve">Section </w:t>
      </w:r>
      <w:proofErr w:type="gramStart"/>
      <w:r w:rsidRPr="00DC2EE0">
        <w:rPr>
          <w:rFonts w:ascii="Times New Roman" w:hAnsi="Times New Roman" w:cs="Times New Roman"/>
          <w:b/>
          <w:sz w:val="24"/>
          <w:szCs w:val="24"/>
        </w:rPr>
        <w:t>602.245  Source</w:t>
      </w:r>
      <w:proofErr w:type="gramEnd"/>
      <w:r w:rsidRPr="00DC2EE0">
        <w:rPr>
          <w:rFonts w:ascii="Times New Roman" w:hAnsi="Times New Roman" w:cs="Times New Roman"/>
          <w:b/>
          <w:sz w:val="24"/>
          <w:szCs w:val="24"/>
        </w:rPr>
        <w:t xml:space="preserve"> Construction Applications</w:t>
      </w:r>
    </w:p>
    <w:p w14:paraId="3A9078CF" w14:textId="77777777" w:rsidR="00B21742" w:rsidRPr="00DC2EE0" w:rsidRDefault="00B21742" w:rsidP="00DC2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77826D" w14:textId="5981F91A" w:rsidR="00A239DB" w:rsidRPr="00A239DB" w:rsidRDefault="00B21742" w:rsidP="00A239DB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A239DB">
        <w:rPr>
          <w:rFonts w:ascii="Times New Roman" w:hAnsi="Times New Roman" w:cs="Times New Roman"/>
          <w:sz w:val="24"/>
          <w:szCs w:val="24"/>
        </w:rPr>
        <w:t>a)</w:t>
      </w:r>
      <w:r w:rsidRPr="00DC2EE0">
        <w:tab/>
      </w:r>
      <w:r w:rsidR="00A239DB" w:rsidRPr="00A239DB">
        <w:rPr>
          <w:rFonts w:ascii="Times New Roman" w:hAnsi="Times New Roman" w:cs="Times New Roman"/>
          <w:sz w:val="24"/>
          <w:szCs w:val="24"/>
        </w:rPr>
        <w:t>Construction permit applications for the construction of a new</w:t>
      </w:r>
      <w:r w:rsidR="00B44A4D">
        <w:rPr>
          <w:rFonts w:ascii="Times New Roman" w:hAnsi="Times New Roman" w:cs="Times New Roman"/>
          <w:sz w:val="24"/>
          <w:szCs w:val="24"/>
        </w:rPr>
        <w:t>,</w:t>
      </w:r>
      <w:r w:rsidR="00A239DB" w:rsidRPr="00A239DB">
        <w:rPr>
          <w:rFonts w:ascii="Times New Roman" w:hAnsi="Times New Roman" w:cs="Times New Roman"/>
          <w:sz w:val="24"/>
          <w:szCs w:val="24"/>
        </w:rPr>
        <w:t xml:space="preserve"> or the modification of an existing</w:t>
      </w:r>
      <w:r w:rsidR="00B44A4D">
        <w:rPr>
          <w:rFonts w:ascii="Times New Roman" w:hAnsi="Times New Roman" w:cs="Times New Roman"/>
          <w:sz w:val="24"/>
          <w:szCs w:val="24"/>
        </w:rPr>
        <w:t>,</w:t>
      </w:r>
      <w:r w:rsidR="00713865">
        <w:rPr>
          <w:rFonts w:ascii="Times New Roman" w:hAnsi="Times New Roman" w:cs="Times New Roman"/>
          <w:sz w:val="24"/>
          <w:szCs w:val="24"/>
        </w:rPr>
        <w:t xml:space="preserve"> well or surface water intake</w:t>
      </w:r>
      <w:r w:rsidR="00A239DB" w:rsidRPr="00A239DB">
        <w:rPr>
          <w:rFonts w:ascii="Times New Roman" w:hAnsi="Times New Roman" w:cs="Times New Roman"/>
          <w:sz w:val="24"/>
          <w:szCs w:val="24"/>
        </w:rPr>
        <w:t xml:space="preserve"> or the construction of a water main to transport water purchased from another community water supply must include the following:</w:t>
      </w:r>
    </w:p>
    <w:p w14:paraId="2AD378A6" w14:textId="77777777" w:rsidR="00A239DB" w:rsidRPr="00A239DB" w:rsidRDefault="00A239DB" w:rsidP="00DC4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C8451C" w14:textId="77777777" w:rsidR="00A239DB" w:rsidRPr="00A239DB" w:rsidRDefault="00A239DB" w:rsidP="00A239DB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239DB">
        <w:rPr>
          <w:rFonts w:ascii="Times New Roman" w:hAnsi="Times New Roman" w:cs="Times New Roman"/>
          <w:sz w:val="24"/>
          <w:szCs w:val="24"/>
        </w:rPr>
        <w:t>1)</w:t>
      </w:r>
      <w:r w:rsidRPr="00A239DB">
        <w:rPr>
          <w:rFonts w:ascii="Times New Roman" w:hAnsi="Times New Roman" w:cs="Times New Roman"/>
          <w:sz w:val="24"/>
          <w:szCs w:val="24"/>
        </w:rPr>
        <w:tab/>
        <w:t>Existing and proposed finished water quality</w:t>
      </w:r>
      <w:r w:rsidR="00713865">
        <w:rPr>
          <w:rFonts w:ascii="Times New Roman" w:hAnsi="Times New Roman" w:cs="Times New Roman"/>
          <w:sz w:val="24"/>
          <w:szCs w:val="24"/>
        </w:rPr>
        <w:t>,</w:t>
      </w:r>
      <w:r w:rsidRPr="00A239DB">
        <w:rPr>
          <w:rFonts w:ascii="Times New Roman" w:hAnsi="Times New Roman" w:cs="Times New Roman"/>
          <w:sz w:val="24"/>
          <w:szCs w:val="24"/>
        </w:rPr>
        <w:t xml:space="preserve"> including:</w:t>
      </w:r>
    </w:p>
    <w:p w14:paraId="570FFD9D" w14:textId="77777777" w:rsidR="00A239DB" w:rsidRPr="00A239DB" w:rsidRDefault="00A239DB" w:rsidP="00DC4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8163F4" w14:textId="77777777" w:rsidR="00A239DB" w:rsidRPr="00A239DB" w:rsidRDefault="00A239DB" w:rsidP="00A239DB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A239DB">
        <w:rPr>
          <w:rFonts w:ascii="Times New Roman" w:hAnsi="Times New Roman" w:cs="Times New Roman"/>
          <w:sz w:val="24"/>
          <w:szCs w:val="24"/>
        </w:rPr>
        <w:t>A)</w:t>
      </w:r>
      <w:r w:rsidRPr="00A239DB">
        <w:rPr>
          <w:rFonts w:ascii="Times New Roman" w:hAnsi="Times New Roman" w:cs="Times New Roman"/>
          <w:sz w:val="24"/>
          <w:szCs w:val="24"/>
        </w:rPr>
        <w:tab/>
        <w:t>Hardness;</w:t>
      </w:r>
    </w:p>
    <w:p w14:paraId="4DE43B0A" w14:textId="77777777" w:rsidR="00A239DB" w:rsidRPr="00A239DB" w:rsidRDefault="00A239DB" w:rsidP="00DC4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B9DFB3" w14:textId="77777777" w:rsidR="00A239DB" w:rsidRPr="00A239DB" w:rsidRDefault="00A239DB" w:rsidP="00A239DB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A239DB">
        <w:rPr>
          <w:rFonts w:ascii="Times New Roman" w:hAnsi="Times New Roman" w:cs="Times New Roman"/>
          <w:sz w:val="24"/>
          <w:szCs w:val="24"/>
        </w:rPr>
        <w:t>B)</w:t>
      </w:r>
      <w:r w:rsidRPr="00A239DB">
        <w:rPr>
          <w:rFonts w:ascii="Times New Roman" w:hAnsi="Times New Roman" w:cs="Times New Roman"/>
          <w:sz w:val="24"/>
          <w:szCs w:val="24"/>
        </w:rPr>
        <w:tab/>
        <w:t>Calcium;</w:t>
      </w:r>
    </w:p>
    <w:p w14:paraId="40C7B38A" w14:textId="77777777" w:rsidR="00A239DB" w:rsidRPr="00A239DB" w:rsidRDefault="00A239DB" w:rsidP="00DC4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3F82FC" w14:textId="77777777" w:rsidR="00A239DB" w:rsidRPr="00A239DB" w:rsidRDefault="00A239DB" w:rsidP="00A239DB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A239DB">
        <w:rPr>
          <w:rFonts w:ascii="Times New Roman" w:hAnsi="Times New Roman" w:cs="Times New Roman"/>
          <w:sz w:val="24"/>
          <w:szCs w:val="24"/>
        </w:rPr>
        <w:t>C)</w:t>
      </w:r>
      <w:r w:rsidRPr="00A239DB">
        <w:rPr>
          <w:rFonts w:ascii="Times New Roman" w:hAnsi="Times New Roman" w:cs="Times New Roman"/>
          <w:sz w:val="24"/>
          <w:szCs w:val="24"/>
        </w:rPr>
        <w:tab/>
        <w:t>Alkalinity</w:t>
      </w:r>
      <w:r w:rsidR="004B483F">
        <w:rPr>
          <w:rFonts w:ascii="Times New Roman" w:hAnsi="Times New Roman" w:cs="Times New Roman"/>
          <w:sz w:val="24"/>
          <w:szCs w:val="24"/>
        </w:rPr>
        <w:t>;</w:t>
      </w:r>
    </w:p>
    <w:p w14:paraId="4790CCD2" w14:textId="77777777" w:rsidR="00A239DB" w:rsidRPr="00A239DB" w:rsidRDefault="00A239DB" w:rsidP="00DC4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0E74E0" w14:textId="77777777" w:rsidR="00A239DB" w:rsidRPr="00A239DB" w:rsidRDefault="00A239DB" w:rsidP="00A239DB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A239DB">
        <w:rPr>
          <w:rFonts w:ascii="Times New Roman" w:hAnsi="Times New Roman" w:cs="Times New Roman"/>
          <w:sz w:val="24"/>
          <w:szCs w:val="24"/>
        </w:rPr>
        <w:t>D)</w:t>
      </w:r>
      <w:r w:rsidRPr="00A239DB">
        <w:rPr>
          <w:rFonts w:ascii="Times New Roman" w:hAnsi="Times New Roman" w:cs="Times New Roman"/>
          <w:sz w:val="24"/>
          <w:szCs w:val="24"/>
        </w:rPr>
        <w:tab/>
        <w:t>pH;</w:t>
      </w:r>
    </w:p>
    <w:p w14:paraId="5AA66E05" w14:textId="77777777" w:rsidR="00A239DB" w:rsidRPr="00A239DB" w:rsidRDefault="00A239DB" w:rsidP="00DC4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D79BF2" w14:textId="77777777" w:rsidR="00A239DB" w:rsidRPr="00A239DB" w:rsidRDefault="00A239DB" w:rsidP="00A239DB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A239DB">
        <w:rPr>
          <w:rFonts w:ascii="Times New Roman" w:hAnsi="Times New Roman" w:cs="Times New Roman"/>
          <w:sz w:val="24"/>
          <w:szCs w:val="24"/>
        </w:rPr>
        <w:t>E)</w:t>
      </w:r>
      <w:r w:rsidRPr="00A239DB">
        <w:rPr>
          <w:rFonts w:ascii="Times New Roman" w:hAnsi="Times New Roman" w:cs="Times New Roman"/>
          <w:sz w:val="24"/>
          <w:szCs w:val="24"/>
        </w:rPr>
        <w:tab/>
        <w:t>Orthophosphate;</w:t>
      </w:r>
    </w:p>
    <w:p w14:paraId="13865C7F" w14:textId="77777777" w:rsidR="00A239DB" w:rsidRPr="00A239DB" w:rsidRDefault="00A239DB" w:rsidP="00DC4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9735DA" w14:textId="77777777" w:rsidR="00A239DB" w:rsidRPr="00A239DB" w:rsidRDefault="00A239DB" w:rsidP="00A239DB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A239DB">
        <w:rPr>
          <w:rFonts w:ascii="Times New Roman" w:hAnsi="Times New Roman" w:cs="Times New Roman"/>
          <w:sz w:val="24"/>
          <w:szCs w:val="24"/>
        </w:rPr>
        <w:t>F)</w:t>
      </w:r>
      <w:r w:rsidRPr="00A239DB">
        <w:rPr>
          <w:rFonts w:ascii="Times New Roman" w:hAnsi="Times New Roman" w:cs="Times New Roman"/>
          <w:sz w:val="24"/>
          <w:szCs w:val="24"/>
        </w:rPr>
        <w:tab/>
        <w:t>Silicate;</w:t>
      </w:r>
    </w:p>
    <w:p w14:paraId="57F9AB22" w14:textId="77777777" w:rsidR="00A239DB" w:rsidRPr="00A239DB" w:rsidRDefault="00A239DB" w:rsidP="00DC4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27275F" w14:textId="77777777" w:rsidR="00A239DB" w:rsidRPr="00A239DB" w:rsidRDefault="00A239DB" w:rsidP="00A239DB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A239DB">
        <w:rPr>
          <w:rFonts w:ascii="Times New Roman" w:hAnsi="Times New Roman" w:cs="Times New Roman"/>
          <w:sz w:val="24"/>
          <w:szCs w:val="24"/>
        </w:rPr>
        <w:t>G)</w:t>
      </w:r>
      <w:r w:rsidRPr="00A239DB">
        <w:rPr>
          <w:rFonts w:ascii="Times New Roman" w:hAnsi="Times New Roman" w:cs="Times New Roman"/>
          <w:sz w:val="24"/>
          <w:szCs w:val="24"/>
        </w:rPr>
        <w:tab/>
        <w:t>Total Dissolved Solids;</w:t>
      </w:r>
    </w:p>
    <w:p w14:paraId="191E3032" w14:textId="77777777" w:rsidR="00A239DB" w:rsidRPr="00A239DB" w:rsidRDefault="00A239DB" w:rsidP="00DC4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2BA8FC" w14:textId="77777777" w:rsidR="00A239DB" w:rsidRPr="00A239DB" w:rsidRDefault="00A239DB" w:rsidP="00A239DB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A239DB">
        <w:rPr>
          <w:rFonts w:ascii="Times New Roman" w:hAnsi="Times New Roman" w:cs="Times New Roman"/>
          <w:sz w:val="24"/>
          <w:szCs w:val="24"/>
        </w:rPr>
        <w:t>H)</w:t>
      </w:r>
      <w:r w:rsidRPr="00A239DB">
        <w:rPr>
          <w:rFonts w:ascii="Times New Roman" w:hAnsi="Times New Roman" w:cs="Times New Roman"/>
          <w:sz w:val="24"/>
          <w:szCs w:val="24"/>
        </w:rPr>
        <w:tab/>
        <w:t>Oxidation-reduction potential (</w:t>
      </w:r>
      <w:proofErr w:type="spellStart"/>
      <w:r w:rsidRPr="00A239DB">
        <w:rPr>
          <w:rFonts w:ascii="Times New Roman" w:hAnsi="Times New Roman" w:cs="Times New Roman"/>
          <w:sz w:val="24"/>
          <w:szCs w:val="24"/>
        </w:rPr>
        <w:t>ORP</w:t>
      </w:r>
      <w:proofErr w:type="spellEnd"/>
      <w:r w:rsidRPr="00A239DB">
        <w:rPr>
          <w:rFonts w:ascii="Times New Roman" w:hAnsi="Times New Roman" w:cs="Times New Roman"/>
          <w:sz w:val="24"/>
          <w:szCs w:val="24"/>
        </w:rPr>
        <w:t>);</w:t>
      </w:r>
    </w:p>
    <w:p w14:paraId="43FE9593" w14:textId="77777777" w:rsidR="00A239DB" w:rsidRPr="00A239DB" w:rsidRDefault="00A239DB" w:rsidP="00DC4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BD13ED" w14:textId="77777777" w:rsidR="00A239DB" w:rsidRPr="00A239DB" w:rsidRDefault="00A239DB" w:rsidP="00A239DB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A239DB">
        <w:rPr>
          <w:rFonts w:ascii="Times New Roman" w:hAnsi="Times New Roman" w:cs="Times New Roman"/>
          <w:sz w:val="24"/>
          <w:szCs w:val="24"/>
        </w:rPr>
        <w:t>I)</w:t>
      </w:r>
      <w:r w:rsidRPr="00A239DB">
        <w:rPr>
          <w:rFonts w:ascii="Times New Roman" w:hAnsi="Times New Roman" w:cs="Times New Roman"/>
          <w:sz w:val="24"/>
          <w:szCs w:val="24"/>
        </w:rPr>
        <w:tab/>
        <w:t>Temperature;</w:t>
      </w:r>
    </w:p>
    <w:p w14:paraId="28B237AD" w14:textId="77777777" w:rsidR="00A239DB" w:rsidRPr="00A239DB" w:rsidRDefault="00A239DB" w:rsidP="00DC4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0EB3C0" w14:textId="77777777" w:rsidR="00A239DB" w:rsidRPr="00A239DB" w:rsidRDefault="00A239DB" w:rsidP="00A239DB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A239DB">
        <w:rPr>
          <w:rFonts w:ascii="Times New Roman" w:hAnsi="Times New Roman" w:cs="Times New Roman"/>
          <w:sz w:val="24"/>
          <w:szCs w:val="24"/>
        </w:rPr>
        <w:t>J)</w:t>
      </w:r>
      <w:r w:rsidRPr="00A239DB">
        <w:rPr>
          <w:rFonts w:ascii="Times New Roman" w:hAnsi="Times New Roman" w:cs="Times New Roman"/>
          <w:sz w:val="24"/>
          <w:szCs w:val="24"/>
        </w:rPr>
        <w:tab/>
        <w:t>Chloride;</w:t>
      </w:r>
    </w:p>
    <w:p w14:paraId="4712A6AA" w14:textId="77777777" w:rsidR="00A239DB" w:rsidRPr="00A239DB" w:rsidRDefault="00A239DB" w:rsidP="00DC4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0A066" w14:textId="77777777" w:rsidR="00A239DB" w:rsidRPr="00A239DB" w:rsidRDefault="00A239DB" w:rsidP="00A239DB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A239DB">
        <w:rPr>
          <w:rFonts w:ascii="Times New Roman" w:hAnsi="Times New Roman" w:cs="Times New Roman"/>
          <w:sz w:val="24"/>
          <w:szCs w:val="24"/>
        </w:rPr>
        <w:t>K)</w:t>
      </w:r>
      <w:r w:rsidRPr="00A239DB">
        <w:rPr>
          <w:rFonts w:ascii="Times New Roman" w:hAnsi="Times New Roman" w:cs="Times New Roman"/>
          <w:sz w:val="24"/>
          <w:szCs w:val="24"/>
        </w:rPr>
        <w:tab/>
        <w:t>Sulfate;</w:t>
      </w:r>
    </w:p>
    <w:p w14:paraId="14663E53" w14:textId="77777777" w:rsidR="00A239DB" w:rsidRPr="00A239DB" w:rsidRDefault="00A239DB" w:rsidP="00DC4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71C4C1" w14:textId="77777777" w:rsidR="00713865" w:rsidRDefault="00A239DB" w:rsidP="00A239DB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A239DB">
        <w:rPr>
          <w:rFonts w:ascii="Times New Roman" w:hAnsi="Times New Roman" w:cs="Times New Roman"/>
          <w:sz w:val="24"/>
          <w:szCs w:val="24"/>
        </w:rPr>
        <w:t>L)</w:t>
      </w:r>
      <w:r w:rsidRPr="00A239DB">
        <w:rPr>
          <w:rFonts w:ascii="Times New Roman" w:hAnsi="Times New Roman" w:cs="Times New Roman"/>
          <w:sz w:val="24"/>
          <w:szCs w:val="24"/>
        </w:rPr>
        <w:tab/>
        <w:t>Iron</w:t>
      </w:r>
      <w:r w:rsidR="00713865">
        <w:rPr>
          <w:rFonts w:ascii="Times New Roman" w:hAnsi="Times New Roman" w:cs="Times New Roman"/>
          <w:sz w:val="24"/>
          <w:szCs w:val="24"/>
        </w:rPr>
        <w:t>;</w:t>
      </w:r>
    </w:p>
    <w:p w14:paraId="7495E857" w14:textId="77777777" w:rsidR="00713865" w:rsidRDefault="00713865" w:rsidP="00DC4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FF55B4" w14:textId="77777777" w:rsidR="00A239DB" w:rsidRPr="00A239DB" w:rsidRDefault="00A239DB" w:rsidP="00A239DB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A239DB">
        <w:rPr>
          <w:rFonts w:ascii="Times New Roman" w:hAnsi="Times New Roman" w:cs="Times New Roman"/>
          <w:sz w:val="24"/>
          <w:szCs w:val="24"/>
        </w:rPr>
        <w:t>M)</w:t>
      </w:r>
      <w:r w:rsidR="00713865">
        <w:rPr>
          <w:rFonts w:ascii="Times New Roman" w:hAnsi="Times New Roman" w:cs="Times New Roman"/>
          <w:sz w:val="24"/>
          <w:szCs w:val="24"/>
        </w:rPr>
        <w:tab/>
      </w:r>
      <w:r w:rsidRPr="00A239DB">
        <w:rPr>
          <w:rFonts w:ascii="Times New Roman" w:hAnsi="Times New Roman" w:cs="Times New Roman"/>
          <w:sz w:val="24"/>
          <w:szCs w:val="24"/>
        </w:rPr>
        <w:t>Manganese;</w:t>
      </w:r>
    </w:p>
    <w:p w14:paraId="1F87BD39" w14:textId="77777777" w:rsidR="00A239DB" w:rsidRPr="00A239DB" w:rsidRDefault="00A239DB" w:rsidP="00DC4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72FD96" w14:textId="77777777" w:rsidR="00A239DB" w:rsidRPr="00A239DB" w:rsidRDefault="00A239DB" w:rsidP="00A239DB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A239DB">
        <w:rPr>
          <w:rFonts w:ascii="Times New Roman" w:hAnsi="Times New Roman" w:cs="Times New Roman"/>
          <w:sz w:val="24"/>
          <w:szCs w:val="24"/>
        </w:rPr>
        <w:t>N)</w:t>
      </w:r>
      <w:r w:rsidRPr="00A239DB">
        <w:rPr>
          <w:rFonts w:ascii="Times New Roman" w:hAnsi="Times New Roman" w:cs="Times New Roman"/>
          <w:sz w:val="24"/>
          <w:szCs w:val="24"/>
        </w:rPr>
        <w:tab/>
        <w:t>Chlorine residual (total); and</w:t>
      </w:r>
    </w:p>
    <w:p w14:paraId="17774115" w14:textId="77777777" w:rsidR="00A239DB" w:rsidRPr="00A239DB" w:rsidRDefault="00A239DB" w:rsidP="00DC4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087115" w14:textId="77777777" w:rsidR="00A239DB" w:rsidRPr="00A239DB" w:rsidRDefault="00A239DB" w:rsidP="00A239DB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A239DB">
        <w:rPr>
          <w:rFonts w:ascii="Times New Roman" w:hAnsi="Times New Roman" w:cs="Times New Roman"/>
          <w:sz w:val="24"/>
          <w:szCs w:val="24"/>
        </w:rPr>
        <w:t>O)</w:t>
      </w:r>
      <w:r w:rsidRPr="00A239DB">
        <w:rPr>
          <w:rFonts w:ascii="Times New Roman" w:hAnsi="Times New Roman" w:cs="Times New Roman"/>
          <w:sz w:val="24"/>
          <w:szCs w:val="24"/>
        </w:rPr>
        <w:tab/>
        <w:t>Chlorine residual (free).</w:t>
      </w:r>
    </w:p>
    <w:p w14:paraId="3FE72425" w14:textId="77777777" w:rsidR="00A239DB" w:rsidRPr="00A239DB" w:rsidRDefault="00A239DB" w:rsidP="00DC4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628067" w14:textId="77777777" w:rsidR="00A239DB" w:rsidRDefault="00A239DB" w:rsidP="00A239DB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A239DB">
        <w:rPr>
          <w:rFonts w:ascii="Times New Roman" w:hAnsi="Times New Roman" w:cs="Times New Roman"/>
          <w:sz w:val="24"/>
          <w:szCs w:val="24"/>
        </w:rPr>
        <w:t>2)</w:t>
      </w:r>
      <w:r w:rsidRPr="00A239DB">
        <w:rPr>
          <w:rFonts w:ascii="Times New Roman" w:hAnsi="Times New Roman" w:cs="Times New Roman"/>
          <w:sz w:val="24"/>
          <w:szCs w:val="24"/>
        </w:rPr>
        <w:tab/>
        <w:t>A recommendation of the treatment necessary to reduce corrosion in household plumbing.</w:t>
      </w:r>
    </w:p>
    <w:p w14:paraId="5AE4A48A" w14:textId="77777777" w:rsidR="00A239DB" w:rsidRDefault="00A239DB" w:rsidP="00DC4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893A05" w14:textId="77777777" w:rsidR="00B21742" w:rsidRPr="00DC2EE0" w:rsidRDefault="00A239DB" w:rsidP="00A239DB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B21742" w:rsidRPr="00DC2EE0">
        <w:rPr>
          <w:rFonts w:ascii="Times New Roman" w:hAnsi="Times New Roman" w:cs="Times New Roman"/>
          <w:sz w:val="24"/>
          <w:szCs w:val="24"/>
        </w:rPr>
        <w:t>Well construction permit applications must specify the following:</w:t>
      </w:r>
    </w:p>
    <w:p w14:paraId="7B839D44" w14:textId="77777777" w:rsidR="00B21742" w:rsidRPr="00DC2EE0" w:rsidRDefault="00B21742" w:rsidP="00DC2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35368A" w14:textId="77777777" w:rsidR="00B21742" w:rsidRPr="00DC2EE0" w:rsidRDefault="00B21742" w:rsidP="00292116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DC2EE0">
        <w:rPr>
          <w:rFonts w:ascii="Times New Roman" w:hAnsi="Times New Roman" w:cs="Times New Roman"/>
          <w:sz w:val="24"/>
          <w:szCs w:val="24"/>
        </w:rPr>
        <w:t>1)</w:t>
      </w:r>
      <w:r w:rsidRPr="00DC2EE0">
        <w:rPr>
          <w:rFonts w:ascii="Times New Roman" w:hAnsi="Times New Roman" w:cs="Times New Roman"/>
          <w:sz w:val="24"/>
          <w:szCs w:val="24"/>
        </w:rPr>
        <w:tab/>
        <w:t>the latitude and longitude of the well location;</w:t>
      </w:r>
    </w:p>
    <w:p w14:paraId="2B79F0ED" w14:textId="77777777" w:rsidR="00B21742" w:rsidRPr="00DC2EE0" w:rsidRDefault="00B21742" w:rsidP="00DC2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1C6EB3" w14:textId="77777777" w:rsidR="00B21742" w:rsidRPr="00DC2EE0" w:rsidRDefault="00B21742" w:rsidP="00DC2EE0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DC2EE0">
        <w:rPr>
          <w:rFonts w:ascii="Times New Roman" w:hAnsi="Times New Roman" w:cs="Times New Roman"/>
          <w:sz w:val="24"/>
          <w:szCs w:val="24"/>
        </w:rPr>
        <w:t>2)</w:t>
      </w:r>
      <w:r w:rsidRPr="00DC2EE0">
        <w:rPr>
          <w:rFonts w:ascii="Times New Roman" w:hAnsi="Times New Roman" w:cs="Times New Roman"/>
          <w:sz w:val="24"/>
          <w:szCs w:val="24"/>
        </w:rPr>
        <w:tab/>
        <w:t>the location and nature of all potential routes, potential primary sources, and potential secondary sources of contamination within 2,500 feet of the well location;</w:t>
      </w:r>
    </w:p>
    <w:p w14:paraId="5DCF6ECA" w14:textId="77777777" w:rsidR="00B21742" w:rsidRPr="00DC2EE0" w:rsidRDefault="00B21742" w:rsidP="00DC2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DA2A33" w14:textId="77777777" w:rsidR="00B21742" w:rsidRPr="00DC2EE0" w:rsidRDefault="00B21742" w:rsidP="00DC2EE0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DC2EE0">
        <w:rPr>
          <w:rFonts w:ascii="Times New Roman" w:hAnsi="Times New Roman" w:cs="Times New Roman"/>
          <w:sz w:val="24"/>
          <w:szCs w:val="24"/>
        </w:rPr>
        <w:t>3)</w:t>
      </w:r>
      <w:r w:rsidRPr="00DC2EE0">
        <w:rPr>
          <w:rFonts w:ascii="Times New Roman" w:hAnsi="Times New Roman" w:cs="Times New Roman"/>
          <w:sz w:val="24"/>
          <w:szCs w:val="24"/>
        </w:rPr>
        <w:tab/>
        <w:t xml:space="preserve">for sites subject to flooding, the well casing heights and </w:t>
      </w:r>
      <w:r w:rsidR="00D55BDE">
        <w:rPr>
          <w:rFonts w:ascii="Times New Roman" w:hAnsi="Times New Roman" w:cs="Times New Roman"/>
          <w:sz w:val="24"/>
          <w:szCs w:val="24"/>
        </w:rPr>
        <w:t xml:space="preserve">the </w:t>
      </w:r>
      <w:r w:rsidRPr="00DC2EE0">
        <w:rPr>
          <w:rFonts w:ascii="Times New Roman" w:hAnsi="Times New Roman" w:cs="Times New Roman"/>
          <w:sz w:val="24"/>
          <w:szCs w:val="24"/>
        </w:rPr>
        <w:t xml:space="preserve">maximum flood level based upon </w:t>
      </w:r>
      <w:r w:rsidR="00D55BDE">
        <w:rPr>
          <w:rFonts w:ascii="Times New Roman" w:hAnsi="Times New Roman" w:cs="Times New Roman"/>
          <w:sz w:val="24"/>
          <w:szCs w:val="24"/>
        </w:rPr>
        <w:t xml:space="preserve">the highest flood level specified in the </w:t>
      </w:r>
      <w:r w:rsidRPr="00DC2EE0">
        <w:rPr>
          <w:rFonts w:ascii="Times New Roman" w:hAnsi="Times New Roman" w:cs="Times New Roman"/>
          <w:sz w:val="24"/>
          <w:szCs w:val="24"/>
        </w:rPr>
        <w:t>best available information</w:t>
      </w:r>
      <w:r w:rsidR="00D865C7">
        <w:rPr>
          <w:rFonts w:ascii="Times New Roman" w:hAnsi="Times New Roman" w:cs="Times New Roman"/>
          <w:sz w:val="24"/>
          <w:szCs w:val="24"/>
        </w:rPr>
        <w:t xml:space="preserve">, </w:t>
      </w:r>
      <w:r w:rsidR="00D55BDE">
        <w:rPr>
          <w:rFonts w:ascii="Times New Roman" w:hAnsi="Times New Roman" w:cs="Times New Roman"/>
          <w:sz w:val="24"/>
          <w:szCs w:val="24"/>
        </w:rPr>
        <w:t>such as</w:t>
      </w:r>
      <w:r w:rsidRPr="00DC2EE0">
        <w:rPr>
          <w:rFonts w:ascii="Times New Roman" w:hAnsi="Times New Roman" w:cs="Times New Roman"/>
          <w:sz w:val="24"/>
          <w:szCs w:val="24"/>
        </w:rPr>
        <w:t xml:space="preserve"> the flood of record</w:t>
      </w:r>
      <w:r w:rsidR="00D55BDE">
        <w:rPr>
          <w:rFonts w:ascii="Times New Roman" w:hAnsi="Times New Roman" w:cs="Times New Roman"/>
          <w:sz w:val="24"/>
          <w:szCs w:val="24"/>
        </w:rPr>
        <w:t>,</w:t>
      </w:r>
      <w:r w:rsidRPr="00DC2EE0">
        <w:rPr>
          <w:rFonts w:ascii="Times New Roman" w:hAnsi="Times New Roman" w:cs="Times New Roman"/>
          <w:sz w:val="24"/>
          <w:szCs w:val="24"/>
        </w:rPr>
        <w:t xml:space="preserve"> </w:t>
      </w:r>
      <w:r w:rsidR="00BB7EF9">
        <w:rPr>
          <w:rFonts w:ascii="Times New Roman" w:hAnsi="Times New Roman" w:cs="Times New Roman"/>
          <w:sz w:val="24"/>
          <w:szCs w:val="24"/>
        </w:rPr>
        <w:t xml:space="preserve">the </w:t>
      </w:r>
      <w:r w:rsidRPr="00DC2EE0">
        <w:rPr>
          <w:rFonts w:ascii="Times New Roman" w:hAnsi="Times New Roman" w:cs="Times New Roman"/>
          <w:sz w:val="24"/>
          <w:szCs w:val="24"/>
        </w:rPr>
        <w:t>100</w:t>
      </w:r>
      <w:r w:rsidR="00713865">
        <w:rPr>
          <w:rFonts w:ascii="Times New Roman" w:hAnsi="Times New Roman" w:cs="Times New Roman"/>
          <w:sz w:val="24"/>
          <w:szCs w:val="24"/>
        </w:rPr>
        <w:t>-</w:t>
      </w:r>
      <w:r w:rsidR="00D865C7">
        <w:rPr>
          <w:rFonts w:ascii="Times New Roman" w:hAnsi="Times New Roman" w:cs="Times New Roman"/>
          <w:sz w:val="24"/>
          <w:szCs w:val="24"/>
        </w:rPr>
        <w:t>year</w:t>
      </w:r>
      <w:r w:rsidR="00713865">
        <w:rPr>
          <w:rFonts w:ascii="Times New Roman" w:hAnsi="Times New Roman" w:cs="Times New Roman"/>
          <w:sz w:val="24"/>
          <w:szCs w:val="24"/>
        </w:rPr>
        <w:t xml:space="preserve"> </w:t>
      </w:r>
      <w:r w:rsidR="00D55BDE">
        <w:rPr>
          <w:rFonts w:ascii="Times New Roman" w:hAnsi="Times New Roman" w:cs="Times New Roman"/>
          <w:sz w:val="24"/>
          <w:szCs w:val="24"/>
        </w:rPr>
        <w:t xml:space="preserve">flood projection, </w:t>
      </w:r>
      <w:r w:rsidR="00713865">
        <w:rPr>
          <w:rFonts w:ascii="Times New Roman" w:hAnsi="Times New Roman" w:cs="Times New Roman"/>
          <w:sz w:val="24"/>
          <w:szCs w:val="24"/>
        </w:rPr>
        <w:t xml:space="preserve">or </w:t>
      </w:r>
      <w:r w:rsidR="00D55BDE">
        <w:rPr>
          <w:rFonts w:ascii="Times New Roman" w:hAnsi="Times New Roman" w:cs="Times New Roman"/>
          <w:sz w:val="24"/>
          <w:szCs w:val="24"/>
        </w:rPr>
        <w:t xml:space="preserve">the </w:t>
      </w:r>
      <w:r w:rsidR="00713865">
        <w:rPr>
          <w:rFonts w:ascii="Times New Roman" w:hAnsi="Times New Roman" w:cs="Times New Roman"/>
          <w:sz w:val="24"/>
          <w:szCs w:val="24"/>
        </w:rPr>
        <w:t>500-</w:t>
      </w:r>
      <w:r w:rsidRPr="00DC2EE0">
        <w:rPr>
          <w:rFonts w:ascii="Times New Roman" w:hAnsi="Times New Roman" w:cs="Times New Roman"/>
          <w:sz w:val="24"/>
          <w:szCs w:val="24"/>
        </w:rPr>
        <w:t>year flood</w:t>
      </w:r>
      <w:r w:rsidR="00D55BDE">
        <w:rPr>
          <w:rFonts w:ascii="Times New Roman" w:hAnsi="Times New Roman" w:cs="Times New Roman"/>
          <w:sz w:val="24"/>
          <w:szCs w:val="24"/>
        </w:rPr>
        <w:t xml:space="preserve"> projection</w:t>
      </w:r>
      <w:r w:rsidRPr="00DC2EE0">
        <w:rPr>
          <w:rFonts w:ascii="Times New Roman" w:hAnsi="Times New Roman" w:cs="Times New Roman"/>
          <w:sz w:val="24"/>
          <w:szCs w:val="24"/>
        </w:rPr>
        <w:t>;</w:t>
      </w:r>
    </w:p>
    <w:p w14:paraId="4191E78E" w14:textId="77777777" w:rsidR="00B21742" w:rsidRPr="00DC2EE0" w:rsidRDefault="00B21742" w:rsidP="00DC2E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56D0456" w14:textId="77777777" w:rsidR="00B21742" w:rsidRPr="00DC2EE0" w:rsidRDefault="00B21742" w:rsidP="00DC2EE0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C2EE0">
        <w:rPr>
          <w:rFonts w:ascii="Times New Roman" w:hAnsi="Times New Roman" w:cs="Times New Roman"/>
          <w:sz w:val="24"/>
          <w:szCs w:val="24"/>
        </w:rPr>
        <w:t>4)</w:t>
      </w:r>
      <w:r w:rsidRPr="00DC2EE0">
        <w:rPr>
          <w:rFonts w:ascii="Times New Roman" w:hAnsi="Times New Roman" w:cs="Times New Roman"/>
          <w:sz w:val="24"/>
          <w:szCs w:val="24"/>
        </w:rPr>
        <w:tab/>
        <w:t>a general aquifer description;</w:t>
      </w:r>
    </w:p>
    <w:p w14:paraId="124C113D" w14:textId="77777777" w:rsidR="00B21742" w:rsidRPr="00DC2EE0" w:rsidRDefault="00B21742" w:rsidP="00DC2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3E1B45" w14:textId="77777777" w:rsidR="00B21742" w:rsidRPr="00DC2EE0" w:rsidRDefault="00B21742" w:rsidP="00DC2EE0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C2EE0">
        <w:rPr>
          <w:rFonts w:ascii="Times New Roman" w:hAnsi="Times New Roman" w:cs="Times New Roman"/>
          <w:sz w:val="24"/>
          <w:szCs w:val="24"/>
        </w:rPr>
        <w:t>5)</w:t>
      </w:r>
      <w:r w:rsidRPr="00DC2EE0">
        <w:rPr>
          <w:rFonts w:ascii="Times New Roman" w:hAnsi="Times New Roman" w:cs="Times New Roman"/>
          <w:sz w:val="24"/>
          <w:szCs w:val="24"/>
        </w:rPr>
        <w:tab/>
        <w:t>the total well depth;</w:t>
      </w:r>
    </w:p>
    <w:p w14:paraId="68A8CBD4" w14:textId="77777777" w:rsidR="00B21742" w:rsidRPr="00DC2EE0" w:rsidRDefault="00B21742" w:rsidP="00DC2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A072D6" w14:textId="77777777" w:rsidR="00B21742" w:rsidRPr="00DC2EE0" w:rsidRDefault="00B21742" w:rsidP="00DC2EE0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DC2EE0">
        <w:rPr>
          <w:rFonts w:ascii="Times New Roman" w:hAnsi="Times New Roman" w:cs="Times New Roman"/>
          <w:sz w:val="24"/>
          <w:szCs w:val="24"/>
        </w:rPr>
        <w:t>6)</w:t>
      </w:r>
      <w:r w:rsidRPr="00DC2EE0">
        <w:rPr>
          <w:rFonts w:ascii="Times New Roman" w:hAnsi="Times New Roman" w:cs="Times New Roman"/>
          <w:sz w:val="24"/>
          <w:szCs w:val="24"/>
        </w:rPr>
        <w:tab/>
        <w:t>the well casing diameter, material, depth, weight, height above ground, and thickness;</w:t>
      </w:r>
    </w:p>
    <w:p w14:paraId="5C624805" w14:textId="77777777" w:rsidR="00B21742" w:rsidRPr="00DC2EE0" w:rsidRDefault="00B21742" w:rsidP="00DC2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71BE35" w14:textId="6C12B045" w:rsidR="00B21742" w:rsidRPr="00DC2EE0" w:rsidRDefault="00B21742" w:rsidP="00DC2EE0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C2EE0">
        <w:rPr>
          <w:rFonts w:ascii="Times New Roman" w:hAnsi="Times New Roman" w:cs="Times New Roman"/>
          <w:sz w:val="24"/>
          <w:szCs w:val="24"/>
        </w:rPr>
        <w:t>7)</w:t>
      </w:r>
      <w:r w:rsidRPr="00DC2EE0">
        <w:rPr>
          <w:rFonts w:ascii="Times New Roman" w:hAnsi="Times New Roman" w:cs="Times New Roman"/>
          <w:sz w:val="24"/>
          <w:szCs w:val="24"/>
        </w:rPr>
        <w:tab/>
        <w:t>the grout type, thickness</w:t>
      </w:r>
      <w:r w:rsidR="008E08AE">
        <w:rPr>
          <w:rFonts w:ascii="Times New Roman" w:hAnsi="Times New Roman" w:cs="Times New Roman"/>
          <w:sz w:val="24"/>
          <w:szCs w:val="24"/>
        </w:rPr>
        <w:t>,</w:t>
      </w:r>
      <w:r w:rsidRPr="00DC2EE0">
        <w:rPr>
          <w:rFonts w:ascii="Times New Roman" w:hAnsi="Times New Roman" w:cs="Times New Roman"/>
          <w:sz w:val="24"/>
          <w:szCs w:val="24"/>
        </w:rPr>
        <w:t xml:space="preserve"> and depth;</w:t>
      </w:r>
    </w:p>
    <w:p w14:paraId="439AE1A7" w14:textId="77777777" w:rsidR="00B21742" w:rsidRPr="00DC2EE0" w:rsidRDefault="00B21742" w:rsidP="00DC2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CF9AD0" w14:textId="24014AF1" w:rsidR="00B21742" w:rsidRPr="00DC2EE0" w:rsidRDefault="00B21742" w:rsidP="00DC2EE0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C2EE0">
        <w:rPr>
          <w:rFonts w:ascii="Times New Roman" w:hAnsi="Times New Roman" w:cs="Times New Roman"/>
          <w:sz w:val="24"/>
          <w:szCs w:val="24"/>
        </w:rPr>
        <w:t>8)</w:t>
      </w:r>
      <w:r w:rsidRPr="00DC2EE0">
        <w:rPr>
          <w:rFonts w:ascii="Times New Roman" w:hAnsi="Times New Roman" w:cs="Times New Roman"/>
          <w:sz w:val="24"/>
          <w:szCs w:val="24"/>
        </w:rPr>
        <w:tab/>
        <w:t>the screen diameter, material, slot size</w:t>
      </w:r>
      <w:r w:rsidR="008E08AE">
        <w:rPr>
          <w:rFonts w:ascii="Times New Roman" w:hAnsi="Times New Roman" w:cs="Times New Roman"/>
          <w:sz w:val="24"/>
          <w:szCs w:val="24"/>
        </w:rPr>
        <w:t>,</w:t>
      </w:r>
      <w:r w:rsidRPr="00DC2EE0">
        <w:rPr>
          <w:rFonts w:ascii="Times New Roman" w:hAnsi="Times New Roman" w:cs="Times New Roman"/>
          <w:sz w:val="24"/>
          <w:szCs w:val="24"/>
        </w:rPr>
        <w:t xml:space="preserve"> and length, if applicable;</w:t>
      </w:r>
    </w:p>
    <w:p w14:paraId="6272DA8D" w14:textId="77777777" w:rsidR="00B21742" w:rsidRPr="00DC2EE0" w:rsidRDefault="00B21742" w:rsidP="00DC2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374DE1" w14:textId="77777777" w:rsidR="00B21742" w:rsidRPr="00DC2EE0" w:rsidRDefault="00B21742" w:rsidP="00DC2EE0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C2EE0">
        <w:rPr>
          <w:rFonts w:ascii="Times New Roman" w:hAnsi="Times New Roman" w:cs="Times New Roman"/>
          <w:sz w:val="24"/>
          <w:szCs w:val="24"/>
        </w:rPr>
        <w:t>9)</w:t>
      </w:r>
      <w:r w:rsidRPr="00DC2EE0">
        <w:rPr>
          <w:rFonts w:ascii="Times New Roman" w:hAnsi="Times New Roman" w:cs="Times New Roman"/>
          <w:sz w:val="24"/>
          <w:szCs w:val="24"/>
        </w:rPr>
        <w:tab/>
        <w:t>temporary capping and security measures during well construction;</w:t>
      </w:r>
    </w:p>
    <w:p w14:paraId="43B397D7" w14:textId="77777777" w:rsidR="00B21742" w:rsidRPr="00DC2EE0" w:rsidRDefault="00B21742" w:rsidP="00DC2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D4EA8C" w14:textId="77777777" w:rsidR="00B21742" w:rsidRPr="00DC2EE0" w:rsidRDefault="00B21742" w:rsidP="00252835">
      <w:pPr>
        <w:spacing w:after="0" w:line="240" w:lineRule="auto"/>
        <w:ind w:left="720" w:firstLine="621"/>
        <w:rPr>
          <w:rFonts w:ascii="Times New Roman" w:hAnsi="Times New Roman" w:cs="Times New Roman"/>
          <w:sz w:val="24"/>
          <w:szCs w:val="24"/>
        </w:rPr>
      </w:pPr>
      <w:r w:rsidRPr="00DC2EE0">
        <w:rPr>
          <w:rFonts w:ascii="Times New Roman" w:hAnsi="Times New Roman" w:cs="Times New Roman"/>
          <w:sz w:val="24"/>
          <w:szCs w:val="24"/>
        </w:rPr>
        <w:t>10)</w:t>
      </w:r>
      <w:r w:rsidRPr="00DC2EE0">
        <w:rPr>
          <w:rFonts w:ascii="Times New Roman" w:hAnsi="Times New Roman" w:cs="Times New Roman"/>
          <w:sz w:val="24"/>
          <w:szCs w:val="24"/>
        </w:rPr>
        <w:tab/>
        <w:t>proposed pump test procedures;</w:t>
      </w:r>
    </w:p>
    <w:p w14:paraId="1236D5BA" w14:textId="77777777" w:rsidR="00B21742" w:rsidRPr="00DC2EE0" w:rsidRDefault="00B21742" w:rsidP="00DC2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B20461" w14:textId="77777777" w:rsidR="00B21742" w:rsidRPr="00DC2EE0" w:rsidRDefault="00B21742" w:rsidP="00250FA3">
      <w:pPr>
        <w:spacing w:after="0" w:line="240" w:lineRule="auto"/>
        <w:ind w:left="2160" w:hanging="819"/>
        <w:rPr>
          <w:rFonts w:ascii="Times New Roman" w:hAnsi="Times New Roman" w:cs="Times New Roman"/>
          <w:sz w:val="24"/>
          <w:szCs w:val="24"/>
        </w:rPr>
      </w:pPr>
      <w:r w:rsidRPr="00DC2EE0">
        <w:rPr>
          <w:rFonts w:ascii="Times New Roman" w:hAnsi="Times New Roman" w:cs="Times New Roman"/>
          <w:sz w:val="24"/>
          <w:szCs w:val="24"/>
        </w:rPr>
        <w:t>11)</w:t>
      </w:r>
      <w:r w:rsidRPr="00DC2EE0">
        <w:rPr>
          <w:rFonts w:ascii="Times New Roman" w:hAnsi="Times New Roman" w:cs="Times New Roman"/>
          <w:sz w:val="24"/>
          <w:szCs w:val="24"/>
        </w:rPr>
        <w:tab/>
        <w:t xml:space="preserve">sampling procedures, if </w:t>
      </w:r>
      <w:proofErr w:type="gramStart"/>
      <w:r w:rsidRPr="00DC2EE0">
        <w:rPr>
          <w:rFonts w:ascii="Times New Roman" w:hAnsi="Times New Roman" w:cs="Times New Roman"/>
          <w:sz w:val="24"/>
          <w:szCs w:val="24"/>
        </w:rPr>
        <w:t>necessary</w:t>
      </w:r>
      <w:proofErr w:type="gramEnd"/>
      <w:r w:rsidRPr="00DC2EE0">
        <w:rPr>
          <w:rFonts w:ascii="Times New Roman" w:hAnsi="Times New Roman" w:cs="Times New Roman"/>
          <w:sz w:val="24"/>
          <w:szCs w:val="24"/>
        </w:rPr>
        <w:t xml:space="preserve"> under 35 Ill. Adm. Code 611.212, for wells that may be subject to surface water influences;</w:t>
      </w:r>
    </w:p>
    <w:p w14:paraId="345EE5D7" w14:textId="77777777" w:rsidR="00B21742" w:rsidRPr="00DC2EE0" w:rsidRDefault="00B21742" w:rsidP="00DC2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A43276" w14:textId="77777777" w:rsidR="00B21742" w:rsidRPr="00DC2EE0" w:rsidRDefault="00B21742" w:rsidP="00B344D8">
      <w:pPr>
        <w:spacing w:after="0" w:line="240" w:lineRule="auto"/>
        <w:ind w:left="720" w:firstLine="612"/>
        <w:rPr>
          <w:rFonts w:ascii="Times New Roman" w:hAnsi="Times New Roman" w:cs="Times New Roman"/>
          <w:sz w:val="24"/>
          <w:szCs w:val="24"/>
        </w:rPr>
      </w:pPr>
      <w:r w:rsidRPr="00DC2EE0">
        <w:rPr>
          <w:rFonts w:ascii="Times New Roman" w:hAnsi="Times New Roman" w:cs="Times New Roman"/>
          <w:sz w:val="24"/>
          <w:szCs w:val="24"/>
        </w:rPr>
        <w:t>12)</w:t>
      </w:r>
      <w:r w:rsidRPr="00DC2EE0">
        <w:rPr>
          <w:rFonts w:ascii="Times New Roman" w:hAnsi="Times New Roman" w:cs="Times New Roman"/>
          <w:sz w:val="24"/>
          <w:szCs w:val="24"/>
        </w:rPr>
        <w:tab/>
        <w:t>the type, design capacity, head rating, and depth of pump setting;</w:t>
      </w:r>
    </w:p>
    <w:p w14:paraId="3130AC0A" w14:textId="77777777" w:rsidR="00B21742" w:rsidRPr="00DC2EE0" w:rsidRDefault="00B21742" w:rsidP="00DC2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44C6F0" w14:textId="2D68B7B2" w:rsidR="00B21742" w:rsidRPr="00DC2EE0" w:rsidRDefault="00B21742" w:rsidP="00906FCA">
      <w:pPr>
        <w:spacing w:after="0" w:line="240" w:lineRule="auto"/>
        <w:ind w:left="720" w:firstLine="621"/>
        <w:rPr>
          <w:rFonts w:ascii="Times New Roman" w:hAnsi="Times New Roman" w:cs="Times New Roman"/>
          <w:sz w:val="24"/>
          <w:szCs w:val="24"/>
        </w:rPr>
      </w:pPr>
      <w:r w:rsidRPr="00DC2EE0">
        <w:rPr>
          <w:rFonts w:ascii="Times New Roman" w:hAnsi="Times New Roman" w:cs="Times New Roman"/>
          <w:sz w:val="24"/>
          <w:szCs w:val="24"/>
        </w:rPr>
        <w:t>13)</w:t>
      </w:r>
      <w:r w:rsidRPr="00DC2EE0">
        <w:rPr>
          <w:rFonts w:ascii="Times New Roman" w:hAnsi="Times New Roman" w:cs="Times New Roman"/>
          <w:sz w:val="24"/>
          <w:szCs w:val="24"/>
        </w:rPr>
        <w:tab/>
        <w:t>the column pipe diameter, length, material</w:t>
      </w:r>
      <w:r w:rsidR="008E08AE">
        <w:rPr>
          <w:rFonts w:ascii="Times New Roman" w:hAnsi="Times New Roman" w:cs="Times New Roman"/>
          <w:sz w:val="24"/>
          <w:szCs w:val="24"/>
        </w:rPr>
        <w:t>,</w:t>
      </w:r>
      <w:r w:rsidRPr="00DC2EE0">
        <w:rPr>
          <w:rFonts w:ascii="Times New Roman" w:hAnsi="Times New Roman" w:cs="Times New Roman"/>
          <w:sz w:val="24"/>
          <w:szCs w:val="24"/>
        </w:rPr>
        <w:t xml:space="preserve"> and joint;</w:t>
      </w:r>
    </w:p>
    <w:p w14:paraId="7090ADB7" w14:textId="77777777" w:rsidR="00B21742" w:rsidRPr="00DC2EE0" w:rsidRDefault="00B21742" w:rsidP="00DC2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653F16" w14:textId="60A4CD66" w:rsidR="00B21742" w:rsidRPr="00DC2EE0" w:rsidRDefault="00B21742" w:rsidP="00EE1DDC">
      <w:pPr>
        <w:spacing w:after="0" w:line="240" w:lineRule="auto"/>
        <w:ind w:left="720" w:firstLine="621"/>
        <w:rPr>
          <w:rFonts w:ascii="Times New Roman" w:hAnsi="Times New Roman" w:cs="Times New Roman"/>
          <w:sz w:val="24"/>
          <w:szCs w:val="24"/>
        </w:rPr>
      </w:pPr>
      <w:r w:rsidRPr="00DC2EE0">
        <w:rPr>
          <w:rFonts w:ascii="Times New Roman" w:hAnsi="Times New Roman" w:cs="Times New Roman"/>
          <w:sz w:val="24"/>
          <w:szCs w:val="24"/>
        </w:rPr>
        <w:t>14)</w:t>
      </w:r>
      <w:r w:rsidRPr="00DC2EE0">
        <w:rPr>
          <w:rFonts w:ascii="Times New Roman" w:hAnsi="Times New Roman" w:cs="Times New Roman"/>
          <w:sz w:val="24"/>
          <w:szCs w:val="24"/>
        </w:rPr>
        <w:tab/>
        <w:t>the discharge pipe diameter, depth of cover, material</w:t>
      </w:r>
      <w:r w:rsidR="008E08AE">
        <w:rPr>
          <w:rFonts w:ascii="Times New Roman" w:hAnsi="Times New Roman" w:cs="Times New Roman"/>
          <w:sz w:val="24"/>
          <w:szCs w:val="24"/>
        </w:rPr>
        <w:t>,</w:t>
      </w:r>
      <w:r w:rsidRPr="00DC2EE0">
        <w:rPr>
          <w:rFonts w:ascii="Times New Roman" w:hAnsi="Times New Roman" w:cs="Times New Roman"/>
          <w:sz w:val="24"/>
          <w:szCs w:val="24"/>
        </w:rPr>
        <w:t xml:space="preserve"> and valving;</w:t>
      </w:r>
    </w:p>
    <w:p w14:paraId="3C3227B4" w14:textId="77777777" w:rsidR="00B21742" w:rsidRPr="00DC2EE0" w:rsidRDefault="00B21742" w:rsidP="00DC2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29EFD7" w14:textId="77777777" w:rsidR="00B21742" w:rsidRPr="00DC2EE0" w:rsidRDefault="00B21742" w:rsidP="001C54C4">
      <w:pPr>
        <w:spacing w:after="0" w:line="240" w:lineRule="auto"/>
        <w:ind w:left="720" w:firstLine="621"/>
        <w:rPr>
          <w:rFonts w:ascii="Times New Roman" w:hAnsi="Times New Roman" w:cs="Times New Roman"/>
          <w:sz w:val="24"/>
          <w:szCs w:val="24"/>
        </w:rPr>
      </w:pPr>
      <w:r w:rsidRPr="00DC2EE0">
        <w:rPr>
          <w:rFonts w:ascii="Times New Roman" w:hAnsi="Times New Roman" w:cs="Times New Roman"/>
          <w:sz w:val="24"/>
          <w:szCs w:val="24"/>
        </w:rPr>
        <w:t>15)</w:t>
      </w:r>
      <w:r w:rsidRPr="00DC2EE0">
        <w:rPr>
          <w:rFonts w:ascii="Times New Roman" w:hAnsi="Times New Roman" w:cs="Times New Roman"/>
          <w:sz w:val="24"/>
          <w:szCs w:val="24"/>
        </w:rPr>
        <w:tab/>
        <w:t>the casing vent diameter;</w:t>
      </w:r>
    </w:p>
    <w:p w14:paraId="42E307F0" w14:textId="77777777" w:rsidR="00B21742" w:rsidRPr="00DC2EE0" w:rsidRDefault="00B21742" w:rsidP="00DC2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B44D58" w14:textId="77777777" w:rsidR="00B21742" w:rsidRPr="00DC2EE0" w:rsidRDefault="00B21742" w:rsidP="00556893">
      <w:pPr>
        <w:spacing w:after="0" w:line="240" w:lineRule="auto"/>
        <w:ind w:left="720" w:firstLine="621"/>
        <w:rPr>
          <w:rFonts w:ascii="Times New Roman" w:hAnsi="Times New Roman" w:cs="Times New Roman"/>
          <w:sz w:val="24"/>
          <w:szCs w:val="24"/>
        </w:rPr>
      </w:pPr>
      <w:r w:rsidRPr="00DC2EE0">
        <w:rPr>
          <w:rFonts w:ascii="Times New Roman" w:hAnsi="Times New Roman" w:cs="Times New Roman"/>
          <w:sz w:val="24"/>
          <w:szCs w:val="24"/>
        </w:rPr>
        <w:t>16)</w:t>
      </w:r>
      <w:r w:rsidRPr="00DC2EE0">
        <w:rPr>
          <w:rFonts w:ascii="Times New Roman" w:hAnsi="Times New Roman" w:cs="Times New Roman"/>
          <w:sz w:val="24"/>
          <w:szCs w:val="24"/>
        </w:rPr>
        <w:tab/>
        <w:t>the airline length;</w:t>
      </w:r>
    </w:p>
    <w:p w14:paraId="1207E391" w14:textId="77777777" w:rsidR="00B21742" w:rsidRPr="00DC2EE0" w:rsidRDefault="00B21742" w:rsidP="00DC2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B1E6CD" w14:textId="77777777" w:rsidR="00B21742" w:rsidRPr="00DC2EE0" w:rsidRDefault="00B21742" w:rsidP="00622AC8">
      <w:pPr>
        <w:spacing w:after="0" w:line="240" w:lineRule="auto"/>
        <w:ind w:left="720" w:firstLine="621"/>
        <w:rPr>
          <w:rFonts w:ascii="Times New Roman" w:hAnsi="Times New Roman" w:cs="Times New Roman"/>
          <w:sz w:val="24"/>
          <w:szCs w:val="24"/>
        </w:rPr>
      </w:pPr>
      <w:r w:rsidRPr="00DC2EE0">
        <w:rPr>
          <w:rFonts w:ascii="Times New Roman" w:hAnsi="Times New Roman" w:cs="Times New Roman"/>
          <w:sz w:val="24"/>
          <w:szCs w:val="24"/>
        </w:rPr>
        <w:t>17)</w:t>
      </w:r>
      <w:r w:rsidRPr="00DC2EE0">
        <w:rPr>
          <w:rFonts w:ascii="Times New Roman" w:hAnsi="Times New Roman" w:cs="Times New Roman"/>
          <w:sz w:val="24"/>
          <w:szCs w:val="24"/>
        </w:rPr>
        <w:tab/>
        <w:t>the location of the raw water sample tap;</w:t>
      </w:r>
    </w:p>
    <w:p w14:paraId="6AF017FE" w14:textId="77777777" w:rsidR="00B21742" w:rsidRPr="00DC2EE0" w:rsidRDefault="00B21742" w:rsidP="00DC2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D55D18" w14:textId="77777777" w:rsidR="00B21742" w:rsidRPr="00DC2EE0" w:rsidRDefault="00B21742" w:rsidP="002B1CCA">
      <w:pPr>
        <w:spacing w:after="0" w:line="240" w:lineRule="auto"/>
        <w:ind w:left="720" w:firstLine="621"/>
        <w:rPr>
          <w:rFonts w:ascii="Times New Roman" w:hAnsi="Times New Roman" w:cs="Times New Roman"/>
          <w:sz w:val="24"/>
          <w:szCs w:val="24"/>
        </w:rPr>
      </w:pPr>
      <w:r w:rsidRPr="00DC2EE0">
        <w:rPr>
          <w:rFonts w:ascii="Times New Roman" w:hAnsi="Times New Roman" w:cs="Times New Roman"/>
          <w:sz w:val="24"/>
          <w:szCs w:val="24"/>
        </w:rPr>
        <w:t>18)</w:t>
      </w:r>
      <w:r w:rsidRPr="00DC2EE0">
        <w:rPr>
          <w:rFonts w:ascii="Times New Roman" w:hAnsi="Times New Roman" w:cs="Times New Roman"/>
          <w:sz w:val="24"/>
          <w:szCs w:val="24"/>
        </w:rPr>
        <w:tab/>
        <w:t>a description of how the top of the well casing is sealed;</w:t>
      </w:r>
    </w:p>
    <w:p w14:paraId="6F6111E5" w14:textId="77777777" w:rsidR="00B21742" w:rsidRPr="00DC2EE0" w:rsidRDefault="00B21742" w:rsidP="00DC2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F87686" w14:textId="77777777" w:rsidR="00B21742" w:rsidRPr="00DC2EE0" w:rsidRDefault="00B21742" w:rsidP="000E695A">
      <w:pPr>
        <w:spacing w:after="0" w:line="240" w:lineRule="auto"/>
        <w:ind w:left="720" w:firstLine="621"/>
        <w:rPr>
          <w:rFonts w:ascii="Times New Roman" w:hAnsi="Times New Roman" w:cs="Times New Roman"/>
          <w:sz w:val="24"/>
          <w:szCs w:val="24"/>
        </w:rPr>
      </w:pPr>
      <w:r w:rsidRPr="00DC2EE0">
        <w:rPr>
          <w:rFonts w:ascii="Times New Roman" w:hAnsi="Times New Roman" w:cs="Times New Roman"/>
          <w:sz w:val="24"/>
          <w:szCs w:val="24"/>
        </w:rPr>
        <w:t>19)</w:t>
      </w:r>
      <w:r w:rsidRPr="00DC2EE0">
        <w:rPr>
          <w:rFonts w:ascii="Times New Roman" w:hAnsi="Times New Roman" w:cs="Times New Roman"/>
          <w:sz w:val="24"/>
          <w:szCs w:val="24"/>
        </w:rPr>
        <w:tab/>
        <w:t>a description of access to the well site; and</w:t>
      </w:r>
    </w:p>
    <w:p w14:paraId="4BE7E818" w14:textId="77777777" w:rsidR="00B21742" w:rsidRPr="00DC2EE0" w:rsidRDefault="00B21742" w:rsidP="00DC2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BFAC79" w14:textId="77777777" w:rsidR="00B21742" w:rsidRPr="00DC2EE0" w:rsidRDefault="00B21742" w:rsidP="00072E96">
      <w:pPr>
        <w:spacing w:after="0" w:line="240" w:lineRule="auto"/>
        <w:ind w:left="720" w:firstLine="621"/>
        <w:rPr>
          <w:rFonts w:ascii="Times New Roman" w:hAnsi="Times New Roman" w:cs="Times New Roman"/>
          <w:sz w:val="24"/>
          <w:szCs w:val="24"/>
        </w:rPr>
      </w:pPr>
      <w:r w:rsidRPr="00DC2EE0">
        <w:rPr>
          <w:rFonts w:ascii="Times New Roman" w:hAnsi="Times New Roman" w:cs="Times New Roman"/>
          <w:sz w:val="24"/>
          <w:szCs w:val="24"/>
        </w:rPr>
        <w:t>20)</w:t>
      </w:r>
      <w:r w:rsidRPr="00DC2EE0">
        <w:rPr>
          <w:rFonts w:ascii="Times New Roman" w:hAnsi="Times New Roman" w:cs="Times New Roman"/>
          <w:sz w:val="24"/>
          <w:szCs w:val="24"/>
        </w:rPr>
        <w:tab/>
        <w:t xml:space="preserve">well hydraulics and aquifer property data. </w:t>
      </w:r>
    </w:p>
    <w:p w14:paraId="464869EF" w14:textId="77777777" w:rsidR="00B21742" w:rsidRPr="00DC2EE0" w:rsidRDefault="00B21742" w:rsidP="00DC2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14D6B4" w14:textId="77777777" w:rsidR="00B21742" w:rsidRPr="00DC2EE0" w:rsidRDefault="00A239DB" w:rsidP="00DC2EE0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c)</w:t>
      </w:r>
      <w:r w:rsidR="00B21742" w:rsidRPr="00DC2EE0">
        <w:rPr>
          <w:rFonts w:ascii="Times New Roman" w:hAnsi="Times New Roman" w:cs="Times New Roman"/>
          <w:sz w:val="24"/>
          <w:szCs w:val="24"/>
        </w:rPr>
        <w:tab/>
        <w:t xml:space="preserve">The following information must be submitted on plans for well construction permit applications: </w:t>
      </w:r>
    </w:p>
    <w:p w14:paraId="317DB246" w14:textId="77777777" w:rsidR="00B21742" w:rsidRPr="00DC2EE0" w:rsidRDefault="00B21742" w:rsidP="00DC2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2CFD13" w14:textId="77777777" w:rsidR="00A239DB" w:rsidRDefault="00B21742" w:rsidP="00DC2EE0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DC2EE0">
        <w:rPr>
          <w:rFonts w:ascii="Times New Roman" w:hAnsi="Times New Roman" w:cs="Times New Roman"/>
          <w:sz w:val="24"/>
          <w:szCs w:val="24"/>
        </w:rPr>
        <w:t>1)</w:t>
      </w:r>
      <w:r w:rsidRPr="00DC2EE0">
        <w:rPr>
          <w:rFonts w:ascii="Times New Roman" w:hAnsi="Times New Roman" w:cs="Times New Roman"/>
          <w:sz w:val="24"/>
          <w:szCs w:val="24"/>
        </w:rPr>
        <w:tab/>
        <w:t xml:space="preserve">the well location </w:t>
      </w:r>
      <w:r w:rsidR="00A239DB">
        <w:rPr>
          <w:rFonts w:ascii="Times New Roman" w:hAnsi="Times New Roman" w:cs="Times New Roman"/>
          <w:sz w:val="24"/>
          <w:szCs w:val="24"/>
        </w:rPr>
        <w:t>with the following information:</w:t>
      </w:r>
      <w:r w:rsidRPr="00DC2E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F58CFB" w14:textId="77777777" w:rsidR="00A239DB" w:rsidRDefault="00A239DB" w:rsidP="00DC4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2E532D" w14:textId="77777777" w:rsidR="00A15801" w:rsidRDefault="00A239DB" w:rsidP="00A15801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="00713865">
        <w:rPr>
          <w:rFonts w:ascii="Times New Roman" w:hAnsi="Times New Roman" w:cs="Times New Roman"/>
          <w:sz w:val="24"/>
          <w:szCs w:val="24"/>
        </w:rPr>
        <w:t>a 2,500-</w:t>
      </w:r>
      <w:r w:rsidR="00B21742" w:rsidRPr="00DC2EE0">
        <w:rPr>
          <w:rFonts w:ascii="Times New Roman" w:hAnsi="Times New Roman" w:cs="Times New Roman"/>
          <w:sz w:val="24"/>
          <w:szCs w:val="24"/>
        </w:rPr>
        <w:t>foot radius showing the location of potential routes,</w:t>
      </w:r>
      <w:r w:rsidR="00713865" w:rsidRPr="00713865">
        <w:rPr>
          <w:szCs w:val="24"/>
        </w:rPr>
        <w:t xml:space="preserve"> </w:t>
      </w:r>
      <w:r w:rsidR="00713865" w:rsidRPr="00713865">
        <w:rPr>
          <w:rFonts w:ascii="Times New Roman" w:hAnsi="Times New Roman" w:cs="Times New Roman"/>
          <w:sz w:val="24"/>
          <w:szCs w:val="24"/>
        </w:rPr>
        <w:t>potential primary sources, and potential secondary sources of contamination;</w:t>
      </w:r>
    </w:p>
    <w:p w14:paraId="45399E98" w14:textId="77777777" w:rsidR="00A15801" w:rsidRDefault="00A15801" w:rsidP="00DC4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85FE5E" w14:textId="77777777" w:rsidR="00A239DB" w:rsidRPr="00A239DB" w:rsidRDefault="00A239DB" w:rsidP="00A15801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 w:rsidRPr="00A239DB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Pr="00A239DB">
        <w:rPr>
          <w:rFonts w:ascii="Times New Roman" w:hAnsi="Times New Roman" w:cs="Times New Roman"/>
          <w:sz w:val="24"/>
          <w:szCs w:val="24"/>
        </w:rPr>
        <w:t>cleanup sites within 2,500 feet of the proposed well site with any of the following:</w:t>
      </w:r>
    </w:p>
    <w:p w14:paraId="057C2B20" w14:textId="77777777" w:rsidR="00A239DB" w:rsidRPr="00A239DB" w:rsidRDefault="00A239DB" w:rsidP="00A239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8F2F57" w14:textId="77777777" w:rsidR="00A239DB" w:rsidRPr="00A239DB" w:rsidRDefault="00A239DB" w:rsidP="00A239DB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A239D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239D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Pr="00A239DB">
        <w:rPr>
          <w:rFonts w:ascii="Times New Roman" w:hAnsi="Times New Roman" w:cs="Times New Roman"/>
          <w:sz w:val="24"/>
          <w:szCs w:val="24"/>
        </w:rPr>
        <w:t>No Further Remediation (</w:t>
      </w:r>
      <w:proofErr w:type="spellStart"/>
      <w:r w:rsidRPr="00A239DB">
        <w:rPr>
          <w:rFonts w:ascii="Times New Roman" w:hAnsi="Times New Roman" w:cs="Times New Roman"/>
          <w:sz w:val="24"/>
          <w:szCs w:val="24"/>
        </w:rPr>
        <w:t>NFR</w:t>
      </w:r>
      <w:proofErr w:type="spellEnd"/>
      <w:r w:rsidRPr="00A239DB">
        <w:rPr>
          <w:rFonts w:ascii="Times New Roman" w:hAnsi="Times New Roman" w:cs="Times New Roman"/>
          <w:sz w:val="24"/>
          <w:szCs w:val="24"/>
        </w:rPr>
        <w:t>) letter;</w:t>
      </w:r>
    </w:p>
    <w:p w14:paraId="1B17BF60" w14:textId="77777777" w:rsidR="00A239DB" w:rsidRPr="00A239DB" w:rsidRDefault="00A239DB" w:rsidP="00A239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158423" w14:textId="77777777" w:rsidR="00A239DB" w:rsidRPr="00A239DB" w:rsidRDefault="00A239DB" w:rsidP="00A239DB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A239DB">
        <w:rPr>
          <w:rFonts w:ascii="Times New Roman" w:hAnsi="Times New Roman" w:cs="Times New Roman"/>
          <w:sz w:val="24"/>
          <w:szCs w:val="24"/>
        </w:rPr>
        <w:t>ii)</w:t>
      </w:r>
      <w:r>
        <w:rPr>
          <w:rFonts w:ascii="Times New Roman" w:hAnsi="Times New Roman" w:cs="Times New Roman"/>
          <w:sz w:val="24"/>
          <w:szCs w:val="24"/>
        </w:rPr>
        <w:tab/>
      </w:r>
      <w:r w:rsidRPr="00A239DB">
        <w:rPr>
          <w:rFonts w:ascii="Times New Roman" w:hAnsi="Times New Roman" w:cs="Times New Roman"/>
          <w:sz w:val="24"/>
          <w:szCs w:val="24"/>
        </w:rPr>
        <w:t>Groundwater Management Zone (</w:t>
      </w:r>
      <w:proofErr w:type="spellStart"/>
      <w:r w:rsidRPr="00A239DB">
        <w:rPr>
          <w:rFonts w:ascii="Times New Roman" w:hAnsi="Times New Roman" w:cs="Times New Roman"/>
          <w:sz w:val="24"/>
          <w:szCs w:val="24"/>
        </w:rPr>
        <w:t>GMZ</w:t>
      </w:r>
      <w:proofErr w:type="spellEnd"/>
      <w:r w:rsidRPr="00A239DB">
        <w:rPr>
          <w:rFonts w:ascii="Times New Roman" w:hAnsi="Times New Roman" w:cs="Times New Roman"/>
          <w:sz w:val="24"/>
          <w:szCs w:val="24"/>
        </w:rPr>
        <w:t>);</w:t>
      </w:r>
    </w:p>
    <w:p w14:paraId="497B30BE" w14:textId="77777777" w:rsidR="00A239DB" w:rsidRPr="00A239DB" w:rsidRDefault="00A239DB" w:rsidP="00A239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09D6F2" w14:textId="77777777" w:rsidR="00A239DB" w:rsidRPr="00A239DB" w:rsidRDefault="00A239DB" w:rsidP="00A239DB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A239DB">
        <w:rPr>
          <w:rFonts w:ascii="Times New Roman" w:hAnsi="Times New Roman" w:cs="Times New Roman"/>
          <w:sz w:val="24"/>
          <w:szCs w:val="24"/>
        </w:rPr>
        <w:t>iii)</w:t>
      </w:r>
      <w:r>
        <w:rPr>
          <w:rFonts w:ascii="Times New Roman" w:hAnsi="Times New Roman" w:cs="Times New Roman"/>
          <w:sz w:val="24"/>
          <w:szCs w:val="24"/>
        </w:rPr>
        <w:tab/>
      </w:r>
      <w:r w:rsidRPr="00A239DB">
        <w:rPr>
          <w:rFonts w:ascii="Times New Roman" w:hAnsi="Times New Roman" w:cs="Times New Roman"/>
          <w:sz w:val="24"/>
          <w:szCs w:val="24"/>
        </w:rPr>
        <w:t>Environmental Land Use Covenant (</w:t>
      </w:r>
      <w:proofErr w:type="spellStart"/>
      <w:r w:rsidRPr="00A239DB">
        <w:rPr>
          <w:rFonts w:ascii="Times New Roman" w:hAnsi="Times New Roman" w:cs="Times New Roman"/>
          <w:sz w:val="24"/>
          <w:szCs w:val="24"/>
        </w:rPr>
        <w:t>ELUC</w:t>
      </w:r>
      <w:proofErr w:type="spellEnd"/>
      <w:r w:rsidRPr="00A239DB">
        <w:rPr>
          <w:rFonts w:ascii="Times New Roman" w:hAnsi="Times New Roman" w:cs="Times New Roman"/>
          <w:sz w:val="24"/>
          <w:szCs w:val="24"/>
        </w:rPr>
        <w:t>); or</w:t>
      </w:r>
    </w:p>
    <w:p w14:paraId="1287C74D" w14:textId="77777777" w:rsidR="00A239DB" w:rsidRPr="00A239DB" w:rsidRDefault="00A239DB" w:rsidP="00A239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F59016" w14:textId="77777777" w:rsidR="00A239DB" w:rsidRDefault="00A239DB" w:rsidP="00A239DB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A239DB">
        <w:rPr>
          <w:rFonts w:ascii="Times New Roman" w:hAnsi="Times New Roman" w:cs="Times New Roman"/>
          <w:sz w:val="24"/>
          <w:szCs w:val="24"/>
        </w:rPr>
        <w:t>iv)</w:t>
      </w:r>
      <w:r>
        <w:rPr>
          <w:rFonts w:ascii="Times New Roman" w:hAnsi="Times New Roman" w:cs="Times New Roman"/>
          <w:sz w:val="24"/>
          <w:szCs w:val="24"/>
        </w:rPr>
        <w:tab/>
      </w:r>
      <w:r w:rsidRPr="00A239DB">
        <w:rPr>
          <w:rFonts w:ascii="Times New Roman" w:hAnsi="Times New Roman" w:cs="Times New Roman"/>
          <w:sz w:val="24"/>
          <w:szCs w:val="24"/>
        </w:rPr>
        <w:t xml:space="preserve">an ordinance </w:t>
      </w:r>
      <w:r w:rsidR="00713865">
        <w:rPr>
          <w:rFonts w:ascii="Times New Roman" w:hAnsi="Times New Roman" w:cs="Times New Roman"/>
          <w:sz w:val="24"/>
          <w:szCs w:val="24"/>
        </w:rPr>
        <w:t xml:space="preserve">that </w:t>
      </w:r>
      <w:r w:rsidRPr="00A239DB">
        <w:rPr>
          <w:rFonts w:ascii="Times New Roman" w:hAnsi="Times New Roman" w:cs="Times New Roman"/>
          <w:sz w:val="24"/>
          <w:szCs w:val="24"/>
        </w:rPr>
        <w:t>restricts the use of groundwater; and</w:t>
      </w:r>
    </w:p>
    <w:p w14:paraId="50A5A842" w14:textId="77777777" w:rsidR="00A239DB" w:rsidRDefault="00A239DB" w:rsidP="00DC4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34C703" w14:textId="77777777" w:rsidR="00B21742" w:rsidRPr="00DC2EE0" w:rsidRDefault="00A239DB" w:rsidP="00A239DB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B21742" w:rsidRPr="00DC2EE0">
        <w:rPr>
          <w:rFonts w:ascii="Times New Roman" w:hAnsi="Times New Roman" w:cs="Times New Roman"/>
          <w:sz w:val="24"/>
          <w:szCs w:val="24"/>
        </w:rPr>
        <w:tab/>
      </w:r>
      <w:r w:rsidR="00713865">
        <w:rPr>
          <w:rFonts w:ascii="Times New Roman" w:hAnsi="Times New Roman" w:cs="Times New Roman"/>
          <w:sz w:val="24"/>
          <w:szCs w:val="24"/>
        </w:rPr>
        <w:t>a 400-</w:t>
      </w:r>
      <w:r w:rsidR="00B21742" w:rsidRPr="00DC2EE0">
        <w:rPr>
          <w:rFonts w:ascii="Times New Roman" w:hAnsi="Times New Roman" w:cs="Times New Roman"/>
          <w:sz w:val="24"/>
          <w:szCs w:val="24"/>
        </w:rPr>
        <w:t xml:space="preserve">foot radius showing the location of the sources of pollution listed in 35 Ill. Adm. Code </w:t>
      </w:r>
      <w:r>
        <w:rPr>
          <w:rFonts w:ascii="Times New Roman" w:hAnsi="Times New Roman" w:cs="Times New Roman"/>
          <w:sz w:val="24"/>
          <w:szCs w:val="24"/>
        </w:rPr>
        <w:t>604.150(a)</w:t>
      </w:r>
      <w:r w:rsidR="00B21742" w:rsidRPr="00DC2EE0">
        <w:rPr>
          <w:rFonts w:ascii="Times New Roman" w:hAnsi="Times New Roman" w:cs="Times New Roman"/>
          <w:sz w:val="24"/>
          <w:szCs w:val="24"/>
        </w:rPr>
        <w:t>;</w:t>
      </w:r>
    </w:p>
    <w:p w14:paraId="49C3B287" w14:textId="77777777" w:rsidR="00B21742" w:rsidRPr="00DC2EE0" w:rsidRDefault="00B21742" w:rsidP="00DC2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A4C95E" w14:textId="087D3C43" w:rsidR="00B21742" w:rsidRPr="00DC2EE0" w:rsidRDefault="00A239DB" w:rsidP="00801B2C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B21742" w:rsidRPr="00DC2EE0">
        <w:rPr>
          <w:rFonts w:ascii="Times New Roman" w:hAnsi="Times New Roman" w:cs="Times New Roman"/>
          <w:sz w:val="24"/>
          <w:szCs w:val="24"/>
        </w:rPr>
        <w:tab/>
        <w:t>a cross</w:t>
      </w:r>
      <w:r w:rsidR="00FA6960">
        <w:rPr>
          <w:rFonts w:ascii="Times New Roman" w:hAnsi="Times New Roman" w:cs="Times New Roman"/>
          <w:sz w:val="24"/>
          <w:szCs w:val="24"/>
        </w:rPr>
        <w:t>-</w:t>
      </w:r>
      <w:r w:rsidR="00B21742" w:rsidRPr="00DC2EE0">
        <w:rPr>
          <w:rFonts w:ascii="Times New Roman" w:hAnsi="Times New Roman" w:cs="Times New Roman"/>
          <w:sz w:val="24"/>
          <w:szCs w:val="24"/>
        </w:rPr>
        <w:t>section of the well showing finished grade, natural ground surface, vent, casing, column pipe, screen, well depth, pump depth, grout, gravel pack</w:t>
      </w:r>
      <w:r w:rsidR="008E08AE">
        <w:rPr>
          <w:rFonts w:ascii="Times New Roman" w:hAnsi="Times New Roman" w:cs="Times New Roman"/>
          <w:sz w:val="24"/>
          <w:szCs w:val="24"/>
        </w:rPr>
        <w:t>,</w:t>
      </w:r>
      <w:r w:rsidR="00B21742" w:rsidRPr="00DC2EE0">
        <w:rPr>
          <w:rFonts w:ascii="Times New Roman" w:hAnsi="Times New Roman" w:cs="Times New Roman"/>
          <w:sz w:val="24"/>
          <w:szCs w:val="24"/>
        </w:rPr>
        <w:t xml:space="preserve"> and discharge piping;</w:t>
      </w:r>
    </w:p>
    <w:p w14:paraId="13CE23AC" w14:textId="77777777" w:rsidR="00B21742" w:rsidRPr="00DC2EE0" w:rsidRDefault="00B21742" w:rsidP="00801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3B2F29" w14:textId="2F80D1AB" w:rsidR="00B21742" w:rsidRPr="00DC2EE0" w:rsidRDefault="00A239DB" w:rsidP="00801B2C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B21742" w:rsidRPr="00DC2EE0">
        <w:rPr>
          <w:rFonts w:ascii="Times New Roman" w:hAnsi="Times New Roman" w:cs="Times New Roman"/>
          <w:sz w:val="24"/>
          <w:szCs w:val="24"/>
        </w:rPr>
        <w:tab/>
        <w:t>all discharge piping</w:t>
      </w:r>
      <w:r w:rsidR="00BA7930">
        <w:rPr>
          <w:rFonts w:ascii="Times New Roman" w:hAnsi="Times New Roman" w:cs="Times New Roman"/>
          <w:sz w:val="24"/>
          <w:szCs w:val="24"/>
        </w:rPr>
        <w:t>,</w:t>
      </w:r>
      <w:r w:rsidR="00B21742" w:rsidRPr="00DC2EE0">
        <w:rPr>
          <w:rFonts w:ascii="Times New Roman" w:hAnsi="Times New Roman" w:cs="Times New Roman"/>
          <w:sz w:val="24"/>
          <w:szCs w:val="24"/>
        </w:rPr>
        <w:t xml:space="preserve"> including pressure gauge, meter, sample tap, check valve, shut-off valve</w:t>
      </w:r>
      <w:r w:rsidR="008E08AE">
        <w:rPr>
          <w:rFonts w:ascii="Times New Roman" w:hAnsi="Times New Roman" w:cs="Times New Roman"/>
          <w:sz w:val="24"/>
          <w:szCs w:val="24"/>
        </w:rPr>
        <w:t>,</w:t>
      </w:r>
      <w:r w:rsidR="00B21742" w:rsidRPr="00DC2EE0">
        <w:rPr>
          <w:rFonts w:ascii="Times New Roman" w:hAnsi="Times New Roman" w:cs="Times New Roman"/>
          <w:sz w:val="24"/>
          <w:szCs w:val="24"/>
        </w:rPr>
        <w:t xml:space="preserve"> and vacuum/air release valve, if applicable;</w:t>
      </w:r>
    </w:p>
    <w:p w14:paraId="078D2226" w14:textId="77777777" w:rsidR="00B21742" w:rsidRPr="00DC2EE0" w:rsidRDefault="00B21742" w:rsidP="00DC2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63AEA5" w14:textId="77777777" w:rsidR="00B21742" w:rsidRPr="00DC2EE0" w:rsidRDefault="00A239DB" w:rsidP="00DC2EE0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B21742" w:rsidRPr="00DC2EE0">
        <w:rPr>
          <w:rFonts w:ascii="Times New Roman" w:hAnsi="Times New Roman" w:cs="Times New Roman"/>
          <w:sz w:val="24"/>
          <w:szCs w:val="24"/>
        </w:rPr>
        <w:tab/>
        <w:t>well house construction, if provided;</w:t>
      </w:r>
    </w:p>
    <w:p w14:paraId="272FDB8A" w14:textId="77777777" w:rsidR="00B21742" w:rsidRPr="00DC2EE0" w:rsidRDefault="00B21742" w:rsidP="00DC2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0610AD" w14:textId="77777777" w:rsidR="00B21742" w:rsidRPr="00DC2EE0" w:rsidRDefault="00A239DB" w:rsidP="00DC2EE0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B21742" w:rsidRPr="00DC2EE0">
        <w:rPr>
          <w:rFonts w:ascii="Times New Roman" w:hAnsi="Times New Roman" w:cs="Times New Roman"/>
          <w:sz w:val="24"/>
          <w:szCs w:val="24"/>
        </w:rPr>
        <w:tab/>
        <w:t>the locations of all electrical junction boxes;</w:t>
      </w:r>
    </w:p>
    <w:p w14:paraId="6DBAAAFD" w14:textId="77777777" w:rsidR="00B21742" w:rsidRPr="00DC2EE0" w:rsidRDefault="00B21742" w:rsidP="00DC2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3EACB7" w14:textId="77777777" w:rsidR="00B21742" w:rsidRPr="00DC2EE0" w:rsidRDefault="00A239DB" w:rsidP="00DC2EE0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B21742" w:rsidRPr="00DC2EE0">
        <w:rPr>
          <w:rFonts w:ascii="Times New Roman" w:hAnsi="Times New Roman" w:cs="Times New Roman"/>
          <w:sz w:val="24"/>
          <w:szCs w:val="24"/>
        </w:rPr>
        <w:tab/>
        <w:t>the locations of all observation wells; and</w:t>
      </w:r>
    </w:p>
    <w:p w14:paraId="5874A53F" w14:textId="77777777" w:rsidR="00B21742" w:rsidRPr="00DC2EE0" w:rsidRDefault="00B21742" w:rsidP="00DC2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F447A5" w14:textId="77777777" w:rsidR="00B21742" w:rsidRPr="00DC2EE0" w:rsidRDefault="00A239DB" w:rsidP="00DC2EE0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="00B21742" w:rsidRPr="00DC2EE0">
        <w:rPr>
          <w:rFonts w:ascii="Times New Roman" w:hAnsi="Times New Roman" w:cs="Times New Roman"/>
          <w:sz w:val="24"/>
          <w:szCs w:val="24"/>
        </w:rPr>
        <w:tab/>
        <w:t>piping showing the ability to pump to waste.</w:t>
      </w:r>
    </w:p>
    <w:p w14:paraId="6F6D2BAD" w14:textId="77777777" w:rsidR="00B21742" w:rsidRPr="00DC2EE0" w:rsidRDefault="00B21742" w:rsidP="00DC2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318887" w14:textId="77777777" w:rsidR="00B21742" w:rsidRPr="00DC2EE0" w:rsidRDefault="00A239DB" w:rsidP="00DC2EE0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B21742" w:rsidRPr="00DC2EE0">
        <w:rPr>
          <w:rFonts w:ascii="Times New Roman" w:hAnsi="Times New Roman" w:cs="Times New Roman"/>
          <w:sz w:val="24"/>
          <w:szCs w:val="24"/>
        </w:rPr>
        <w:tab/>
        <w:t>The following information must be submitted on plans for surface water intake construction permit applications:</w:t>
      </w:r>
    </w:p>
    <w:p w14:paraId="694F8678" w14:textId="77777777" w:rsidR="00B21742" w:rsidRPr="00DC2EE0" w:rsidRDefault="00B21742" w:rsidP="00DC2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E6AB39" w14:textId="7BF85799" w:rsidR="00B21742" w:rsidRPr="00DC2EE0" w:rsidRDefault="00B21742" w:rsidP="00DC2EE0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DC2EE0">
        <w:rPr>
          <w:rFonts w:ascii="Times New Roman" w:hAnsi="Times New Roman" w:cs="Times New Roman"/>
          <w:sz w:val="24"/>
          <w:szCs w:val="24"/>
        </w:rPr>
        <w:t>1)</w:t>
      </w:r>
      <w:r w:rsidRPr="00DC2EE0">
        <w:rPr>
          <w:rFonts w:ascii="Times New Roman" w:hAnsi="Times New Roman" w:cs="Times New Roman"/>
          <w:sz w:val="24"/>
          <w:szCs w:val="24"/>
        </w:rPr>
        <w:tab/>
        <w:t>plan and profile views of the intake structure showing the location, elevation of intake ports, fish screens, valves, piping</w:t>
      </w:r>
      <w:r w:rsidR="008E08AE">
        <w:rPr>
          <w:rFonts w:ascii="Times New Roman" w:hAnsi="Times New Roman" w:cs="Times New Roman"/>
          <w:sz w:val="24"/>
          <w:szCs w:val="24"/>
        </w:rPr>
        <w:t>,</w:t>
      </w:r>
      <w:r w:rsidRPr="00DC2EE0">
        <w:rPr>
          <w:rFonts w:ascii="Times New Roman" w:hAnsi="Times New Roman" w:cs="Times New Roman"/>
          <w:sz w:val="24"/>
          <w:szCs w:val="24"/>
        </w:rPr>
        <w:t xml:space="preserve"> and pumps, if applicable;</w:t>
      </w:r>
    </w:p>
    <w:p w14:paraId="6E436652" w14:textId="77777777" w:rsidR="00A239DB" w:rsidRPr="00DC2EE0" w:rsidRDefault="00A239DB" w:rsidP="00DC2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B955F8" w14:textId="77777777" w:rsidR="00A15801" w:rsidRDefault="00B21742" w:rsidP="00A15801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DC2EE0">
        <w:rPr>
          <w:rFonts w:ascii="Times New Roman" w:hAnsi="Times New Roman" w:cs="Times New Roman"/>
          <w:sz w:val="24"/>
          <w:szCs w:val="24"/>
        </w:rPr>
        <w:lastRenderedPageBreak/>
        <w:t>2)</w:t>
      </w:r>
      <w:r w:rsidRPr="00DC2EE0">
        <w:rPr>
          <w:rFonts w:ascii="Times New Roman" w:hAnsi="Times New Roman" w:cs="Times New Roman"/>
          <w:sz w:val="24"/>
          <w:szCs w:val="24"/>
        </w:rPr>
        <w:tab/>
      </w:r>
      <w:r w:rsidR="00A239DB" w:rsidRPr="00A239DB">
        <w:rPr>
          <w:rFonts w:ascii="Times New Roman" w:hAnsi="Times New Roman" w:cs="Times New Roman"/>
          <w:sz w:val="24"/>
          <w:szCs w:val="24"/>
        </w:rPr>
        <w:t xml:space="preserve">for sites subject to flooding, </w:t>
      </w:r>
      <w:r w:rsidR="00D55BDE">
        <w:rPr>
          <w:rFonts w:ascii="Times New Roman" w:hAnsi="Times New Roman" w:cs="Times New Roman"/>
          <w:sz w:val="24"/>
          <w:szCs w:val="24"/>
        </w:rPr>
        <w:t xml:space="preserve">the </w:t>
      </w:r>
      <w:r w:rsidR="00A239DB" w:rsidRPr="00A239DB">
        <w:rPr>
          <w:rFonts w:ascii="Times New Roman" w:hAnsi="Times New Roman" w:cs="Times New Roman"/>
          <w:sz w:val="24"/>
          <w:szCs w:val="24"/>
        </w:rPr>
        <w:t xml:space="preserve">maximum flood level based upon </w:t>
      </w:r>
      <w:r w:rsidR="00D55BDE">
        <w:rPr>
          <w:rFonts w:ascii="Times New Roman" w:hAnsi="Times New Roman" w:cs="Times New Roman"/>
          <w:sz w:val="24"/>
          <w:szCs w:val="24"/>
        </w:rPr>
        <w:t xml:space="preserve">the highest flood level specified in the </w:t>
      </w:r>
      <w:r w:rsidR="00A239DB" w:rsidRPr="00A239DB">
        <w:rPr>
          <w:rFonts w:ascii="Times New Roman" w:hAnsi="Times New Roman" w:cs="Times New Roman"/>
          <w:sz w:val="24"/>
          <w:szCs w:val="24"/>
        </w:rPr>
        <w:t xml:space="preserve">best available information, </w:t>
      </w:r>
      <w:r w:rsidR="00D55BDE">
        <w:rPr>
          <w:rFonts w:ascii="Times New Roman" w:hAnsi="Times New Roman" w:cs="Times New Roman"/>
          <w:sz w:val="24"/>
          <w:szCs w:val="24"/>
        </w:rPr>
        <w:t>such as</w:t>
      </w:r>
      <w:r w:rsidR="00A239DB" w:rsidRPr="00A239DB">
        <w:rPr>
          <w:rFonts w:ascii="Times New Roman" w:hAnsi="Times New Roman" w:cs="Times New Roman"/>
          <w:sz w:val="24"/>
          <w:szCs w:val="24"/>
        </w:rPr>
        <w:t xml:space="preserve"> the flood o</w:t>
      </w:r>
      <w:r w:rsidR="009266F3">
        <w:rPr>
          <w:rFonts w:ascii="Times New Roman" w:hAnsi="Times New Roman" w:cs="Times New Roman"/>
          <w:sz w:val="24"/>
          <w:szCs w:val="24"/>
        </w:rPr>
        <w:t>f</w:t>
      </w:r>
      <w:r w:rsidR="00A239DB" w:rsidRPr="00A239DB">
        <w:rPr>
          <w:rFonts w:ascii="Times New Roman" w:hAnsi="Times New Roman" w:cs="Times New Roman"/>
          <w:sz w:val="24"/>
          <w:szCs w:val="24"/>
        </w:rPr>
        <w:t xml:space="preserve"> record</w:t>
      </w:r>
      <w:r w:rsidR="00D55BDE">
        <w:rPr>
          <w:rFonts w:ascii="Times New Roman" w:hAnsi="Times New Roman" w:cs="Times New Roman"/>
          <w:sz w:val="24"/>
          <w:szCs w:val="24"/>
        </w:rPr>
        <w:t>,</w:t>
      </w:r>
      <w:r w:rsidR="007B4C5C">
        <w:rPr>
          <w:rFonts w:ascii="Times New Roman" w:hAnsi="Times New Roman" w:cs="Times New Roman"/>
          <w:sz w:val="24"/>
          <w:szCs w:val="24"/>
        </w:rPr>
        <w:t xml:space="preserve"> </w:t>
      </w:r>
      <w:r w:rsidR="00A239DB" w:rsidRPr="00A239DB">
        <w:rPr>
          <w:rFonts w:ascii="Times New Roman" w:hAnsi="Times New Roman" w:cs="Times New Roman"/>
          <w:sz w:val="24"/>
          <w:szCs w:val="24"/>
        </w:rPr>
        <w:t xml:space="preserve">the 100-year </w:t>
      </w:r>
      <w:r w:rsidR="00D55BDE">
        <w:rPr>
          <w:rFonts w:ascii="Times New Roman" w:hAnsi="Times New Roman" w:cs="Times New Roman"/>
          <w:sz w:val="24"/>
          <w:szCs w:val="24"/>
        </w:rPr>
        <w:t xml:space="preserve">flood projection, </w:t>
      </w:r>
      <w:r w:rsidR="00A239DB" w:rsidRPr="00A239DB">
        <w:rPr>
          <w:rFonts w:ascii="Times New Roman" w:hAnsi="Times New Roman" w:cs="Times New Roman"/>
          <w:sz w:val="24"/>
          <w:szCs w:val="24"/>
        </w:rPr>
        <w:t xml:space="preserve">or </w:t>
      </w:r>
      <w:r w:rsidR="00D55BDE">
        <w:rPr>
          <w:rFonts w:ascii="Times New Roman" w:hAnsi="Times New Roman" w:cs="Times New Roman"/>
          <w:sz w:val="24"/>
          <w:szCs w:val="24"/>
        </w:rPr>
        <w:t xml:space="preserve">the </w:t>
      </w:r>
      <w:r w:rsidR="00A239DB" w:rsidRPr="00A239DB">
        <w:rPr>
          <w:rFonts w:ascii="Times New Roman" w:hAnsi="Times New Roman" w:cs="Times New Roman"/>
          <w:sz w:val="24"/>
          <w:szCs w:val="24"/>
        </w:rPr>
        <w:t>500-year flood projection;</w:t>
      </w:r>
    </w:p>
    <w:p w14:paraId="2323E070" w14:textId="77777777" w:rsidR="00A15801" w:rsidRDefault="00A15801" w:rsidP="00DC4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65FE42" w14:textId="77777777" w:rsidR="00B21742" w:rsidRPr="00A15801" w:rsidRDefault="00A239DB" w:rsidP="00A15801">
      <w:pPr>
        <w:spacing w:after="0" w:line="240" w:lineRule="auto"/>
        <w:ind w:left="2160" w:hanging="720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="00B21742" w:rsidRPr="00DC2EE0">
        <w:rPr>
          <w:rFonts w:ascii="Times New Roman" w:hAnsi="Times New Roman" w:cs="Times New Roman"/>
          <w:sz w:val="24"/>
          <w:szCs w:val="24"/>
        </w:rPr>
        <w:t>location of inspection manholes, if applicable; and</w:t>
      </w:r>
    </w:p>
    <w:p w14:paraId="0DD7EE17" w14:textId="77777777" w:rsidR="00B21742" w:rsidRPr="00DC2EE0" w:rsidRDefault="00B21742" w:rsidP="00801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D5A01A" w14:textId="77777777" w:rsidR="00B21742" w:rsidRPr="00DC2EE0" w:rsidRDefault="00A239DB" w:rsidP="00801B2C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B21742" w:rsidRPr="00DC2EE0">
        <w:rPr>
          <w:rFonts w:ascii="Times New Roman" w:hAnsi="Times New Roman" w:cs="Times New Roman"/>
          <w:sz w:val="24"/>
          <w:szCs w:val="24"/>
        </w:rPr>
        <w:tab/>
        <w:t>location of chemical treatment, if applicable</w:t>
      </w:r>
      <w:r w:rsidR="00BA7930">
        <w:rPr>
          <w:rFonts w:ascii="Times New Roman" w:hAnsi="Times New Roman" w:cs="Times New Roman"/>
          <w:sz w:val="24"/>
          <w:szCs w:val="24"/>
        </w:rPr>
        <w:t>.</w:t>
      </w:r>
    </w:p>
    <w:p w14:paraId="316BE4AE" w14:textId="77777777" w:rsidR="00B44A4D" w:rsidRDefault="00B44A4D" w:rsidP="00720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30BBE2" w14:textId="3BD30DA0" w:rsidR="000174EB" w:rsidRPr="00DC2EE0" w:rsidRDefault="00B44A4D" w:rsidP="00DC2EE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44A4D">
        <w:rPr>
          <w:rFonts w:ascii="Times New Roman" w:hAnsi="Times New Roman" w:cs="Times New Roman"/>
          <w:sz w:val="24"/>
          <w:szCs w:val="24"/>
        </w:rPr>
        <w:t>(Source:  Amended at 4</w:t>
      </w:r>
      <w:r w:rsidR="008E08AE">
        <w:rPr>
          <w:rFonts w:ascii="Times New Roman" w:hAnsi="Times New Roman" w:cs="Times New Roman"/>
          <w:sz w:val="24"/>
          <w:szCs w:val="24"/>
        </w:rPr>
        <w:t>7</w:t>
      </w:r>
      <w:r w:rsidRPr="00B44A4D">
        <w:rPr>
          <w:rFonts w:ascii="Times New Roman" w:hAnsi="Times New Roman" w:cs="Times New Roman"/>
          <w:sz w:val="24"/>
          <w:szCs w:val="24"/>
        </w:rPr>
        <w:t xml:space="preserve"> Ill. Reg. </w:t>
      </w:r>
      <w:r w:rsidR="007B22DD">
        <w:rPr>
          <w:rFonts w:ascii="Times New Roman" w:hAnsi="Times New Roman" w:cs="Times New Roman"/>
          <w:sz w:val="24"/>
          <w:szCs w:val="24"/>
        </w:rPr>
        <w:t>7449</w:t>
      </w:r>
      <w:r w:rsidRPr="00B44A4D">
        <w:rPr>
          <w:rFonts w:ascii="Times New Roman" w:hAnsi="Times New Roman" w:cs="Times New Roman"/>
          <w:sz w:val="24"/>
          <w:szCs w:val="24"/>
        </w:rPr>
        <w:t xml:space="preserve">, effective </w:t>
      </w:r>
      <w:r w:rsidR="007B22DD">
        <w:rPr>
          <w:rFonts w:ascii="Times New Roman" w:hAnsi="Times New Roman" w:cs="Times New Roman"/>
          <w:sz w:val="24"/>
          <w:szCs w:val="24"/>
        </w:rPr>
        <w:t>May 16, 2023</w:t>
      </w:r>
      <w:r w:rsidRPr="00B44A4D">
        <w:rPr>
          <w:rFonts w:ascii="Times New Roman" w:hAnsi="Times New Roman" w:cs="Times New Roman"/>
          <w:sz w:val="24"/>
          <w:szCs w:val="24"/>
        </w:rPr>
        <w:t>)</w:t>
      </w:r>
    </w:p>
    <w:sectPr w:rsidR="000174EB" w:rsidRPr="00DC2EE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D115D" w14:textId="77777777" w:rsidR="003569CA" w:rsidRDefault="003569CA">
      <w:r>
        <w:separator/>
      </w:r>
    </w:p>
  </w:endnote>
  <w:endnote w:type="continuationSeparator" w:id="0">
    <w:p w14:paraId="5C1B7ACC" w14:textId="77777777" w:rsidR="003569CA" w:rsidRDefault="0035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48A51" w14:textId="77777777" w:rsidR="003569CA" w:rsidRDefault="003569CA">
      <w:r>
        <w:separator/>
      </w:r>
    </w:p>
  </w:footnote>
  <w:footnote w:type="continuationSeparator" w:id="0">
    <w:p w14:paraId="23188ADE" w14:textId="77777777" w:rsidR="003569CA" w:rsidRDefault="00356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9C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2E9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3B06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09E4"/>
    <w:rsid w:val="000E695A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85361"/>
    <w:rsid w:val="001915E7"/>
    <w:rsid w:val="00193ABB"/>
    <w:rsid w:val="0019502A"/>
    <w:rsid w:val="001A6EDB"/>
    <w:rsid w:val="001B5F27"/>
    <w:rsid w:val="001C1D61"/>
    <w:rsid w:val="001C54C4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0FA3"/>
    <w:rsid w:val="002524EC"/>
    <w:rsid w:val="00252835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2116"/>
    <w:rsid w:val="002958AD"/>
    <w:rsid w:val="002A54F1"/>
    <w:rsid w:val="002A643F"/>
    <w:rsid w:val="002A72C2"/>
    <w:rsid w:val="002A7CB6"/>
    <w:rsid w:val="002B1CCA"/>
    <w:rsid w:val="002B37C2"/>
    <w:rsid w:val="002B67C1"/>
    <w:rsid w:val="002B7812"/>
    <w:rsid w:val="002C11CA"/>
    <w:rsid w:val="002C473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4B0E"/>
    <w:rsid w:val="00335723"/>
    <w:rsid w:val="00337BB9"/>
    <w:rsid w:val="00337CEB"/>
    <w:rsid w:val="00340DF6"/>
    <w:rsid w:val="003464C2"/>
    <w:rsid w:val="00350372"/>
    <w:rsid w:val="003547CB"/>
    <w:rsid w:val="00356003"/>
    <w:rsid w:val="003569CA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483F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5689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36D9"/>
    <w:rsid w:val="005840C0"/>
    <w:rsid w:val="00586A81"/>
    <w:rsid w:val="005901D4"/>
    <w:rsid w:val="005948A7"/>
    <w:rsid w:val="005A2494"/>
    <w:rsid w:val="005A3F43"/>
    <w:rsid w:val="005A73F7"/>
    <w:rsid w:val="005B2917"/>
    <w:rsid w:val="005B6C74"/>
    <w:rsid w:val="005C7438"/>
    <w:rsid w:val="005D35F3"/>
    <w:rsid w:val="005D7A42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2AC8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3558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3865"/>
    <w:rsid w:val="00715EB8"/>
    <w:rsid w:val="00717DBE"/>
    <w:rsid w:val="00720025"/>
    <w:rsid w:val="007200B8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22DD"/>
    <w:rsid w:val="007B4C5C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1B2C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08AE"/>
    <w:rsid w:val="008E68BC"/>
    <w:rsid w:val="008F2BEE"/>
    <w:rsid w:val="008F3E3B"/>
    <w:rsid w:val="009053C8"/>
    <w:rsid w:val="00906FCA"/>
    <w:rsid w:val="00910413"/>
    <w:rsid w:val="00915C6D"/>
    <w:rsid w:val="009168BC"/>
    <w:rsid w:val="00916926"/>
    <w:rsid w:val="009169AC"/>
    <w:rsid w:val="00921F8B"/>
    <w:rsid w:val="00922286"/>
    <w:rsid w:val="009266F3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5801"/>
    <w:rsid w:val="00A16291"/>
    <w:rsid w:val="00A17218"/>
    <w:rsid w:val="00A1799D"/>
    <w:rsid w:val="00A2123B"/>
    <w:rsid w:val="00A2135A"/>
    <w:rsid w:val="00A21A2B"/>
    <w:rsid w:val="00A2265D"/>
    <w:rsid w:val="00A2373D"/>
    <w:rsid w:val="00A239DB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4A8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1742"/>
    <w:rsid w:val="00B23B52"/>
    <w:rsid w:val="00B2411F"/>
    <w:rsid w:val="00B25B52"/>
    <w:rsid w:val="00B324A0"/>
    <w:rsid w:val="00B344D8"/>
    <w:rsid w:val="00B34F63"/>
    <w:rsid w:val="00B35D67"/>
    <w:rsid w:val="00B3701A"/>
    <w:rsid w:val="00B420C1"/>
    <w:rsid w:val="00B4287F"/>
    <w:rsid w:val="00B44A11"/>
    <w:rsid w:val="00B44A4D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7930"/>
    <w:rsid w:val="00BB0A4F"/>
    <w:rsid w:val="00BB230E"/>
    <w:rsid w:val="00BB6CAC"/>
    <w:rsid w:val="00BB7EF9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5BDE"/>
    <w:rsid w:val="00D5634E"/>
    <w:rsid w:val="00D64B08"/>
    <w:rsid w:val="00D70D8F"/>
    <w:rsid w:val="00D767DE"/>
    <w:rsid w:val="00D76B84"/>
    <w:rsid w:val="00D77DCF"/>
    <w:rsid w:val="00D865C7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2EE0"/>
    <w:rsid w:val="00DC4472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15D7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A7CE4"/>
    <w:rsid w:val="00EB33C3"/>
    <w:rsid w:val="00EB424E"/>
    <w:rsid w:val="00EC3846"/>
    <w:rsid w:val="00EC6C31"/>
    <w:rsid w:val="00ED0167"/>
    <w:rsid w:val="00ED1405"/>
    <w:rsid w:val="00ED1EED"/>
    <w:rsid w:val="00EE1DDC"/>
    <w:rsid w:val="00EE2300"/>
    <w:rsid w:val="00EF1651"/>
    <w:rsid w:val="00EF4E57"/>
    <w:rsid w:val="00EF755A"/>
    <w:rsid w:val="00F0170F"/>
    <w:rsid w:val="00F02FDE"/>
    <w:rsid w:val="00F0314C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6960"/>
    <w:rsid w:val="00FB1274"/>
    <w:rsid w:val="00FB6CE4"/>
    <w:rsid w:val="00FC18E5"/>
    <w:rsid w:val="00FC2BF7"/>
    <w:rsid w:val="00FC3252"/>
    <w:rsid w:val="00FC34CE"/>
    <w:rsid w:val="00FC5800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98C072"/>
  <w15:chartTrackingRefBased/>
  <w15:docId w15:val="{55AEBEAF-DDDF-4EAE-8A49-B0A60CF07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174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632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5</cp:revision>
  <dcterms:created xsi:type="dcterms:W3CDTF">2023-04-14T15:36:00Z</dcterms:created>
  <dcterms:modified xsi:type="dcterms:W3CDTF">2023-06-05T13:40:00Z</dcterms:modified>
</cp:coreProperties>
</file>