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102B" w14:textId="77777777" w:rsidR="001C5563" w:rsidRDefault="001C5563" w:rsidP="00631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E1FA9" w14:textId="77777777" w:rsidR="001C5563" w:rsidRPr="002030D3" w:rsidRDefault="001C5563" w:rsidP="001C5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0D3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2030D3">
        <w:rPr>
          <w:rFonts w:ascii="Times New Roman" w:eastAsia="Times New Roman" w:hAnsi="Times New Roman" w:cs="Times New Roman"/>
          <w:b/>
          <w:sz w:val="24"/>
          <w:szCs w:val="24"/>
        </w:rPr>
        <w:t>602.510  Permits</w:t>
      </w:r>
      <w:proofErr w:type="gramEnd"/>
      <w:r w:rsidRPr="002030D3">
        <w:rPr>
          <w:rFonts w:ascii="Times New Roman" w:eastAsia="Times New Roman" w:hAnsi="Times New Roman" w:cs="Times New Roman"/>
          <w:b/>
          <w:sz w:val="24"/>
          <w:szCs w:val="24"/>
        </w:rPr>
        <w:t xml:space="preserve"> Under Public Health Related Emergencies</w:t>
      </w:r>
    </w:p>
    <w:p w14:paraId="26C1484C" w14:textId="77777777" w:rsidR="001C5563" w:rsidRPr="002030D3" w:rsidRDefault="001C5563" w:rsidP="001C5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FF6466" w14:textId="77777777" w:rsidR="001C5563" w:rsidRPr="002030D3" w:rsidRDefault="001C5563" w:rsidP="001C5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30D3">
        <w:rPr>
          <w:rFonts w:ascii="Times New Roman" w:eastAsia="Times New Roman" w:hAnsi="Times New Roman" w:cs="Times New Roman"/>
          <w:sz w:val="24"/>
          <w:szCs w:val="24"/>
        </w:rPr>
        <w:t>The Agency may issue Aquatic Pesticide Permits by telephone whenever public health is immediately endangered by an aquatic pest such as a disease-carrying organism.  Aquatic Pesticide Permits issued by telephone must have special conditions for safeguarding downstream public and food processing water supplies.</w:t>
      </w:r>
    </w:p>
    <w:p w14:paraId="63BB8042" w14:textId="77777777" w:rsidR="001C5563" w:rsidRPr="002030D3" w:rsidRDefault="001C5563" w:rsidP="001C5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3450B3" w14:textId="77777777" w:rsidR="001C5563" w:rsidRPr="002030D3" w:rsidRDefault="001C5563" w:rsidP="001C5563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30D3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030D3">
        <w:rPr>
          <w:rFonts w:ascii="Times New Roman" w:eastAsia="Times New Roman" w:hAnsi="Times New Roman" w:cs="Times New Roman"/>
          <w:sz w:val="24"/>
          <w:szCs w:val="24"/>
        </w:rPr>
        <w:t xml:space="preserve">The Agency must confirm </w:t>
      </w:r>
      <w:r w:rsidR="0046296D">
        <w:rPr>
          <w:rFonts w:ascii="Times New Roman" w:eastAsia="Times New Roman" w:hAnsi="Times New Roman" w:cs="Times New Roman"/>
          <w:sz w:val="24"/>
          <w:szCs w:val="24"/>
        </w:rPr>
        <w:t xml:space="preserve">to the applicant </w:t>
      </w:r>
      <w:r w:rsidRPr="002030D3">
        <w:rPr>
          <w:rFonts w:ascii="Times New Roman" w:eastAsia="Times New Roman" w:hAnsi="Times New Roman" w:cs="Times New Roman"/>
          <w:sz w:val="24"/>
          <w:szCs w:val="24"/>
        </w:rPr>
        <w:t xml:space="preserve">in writing the granting of an emergency Aquatic Pesticide Permit within </w:t>
      </w:r>
      <w:r w:rsidR="00FA22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30D3">
        <w:rPr>
          <w:rFonts w:ascii="Times New Roman" w:eastAsia="Times New Roman" w:hAnsi="Times New Roman" w:cs="Times New Roman"/>
          <w:sz w:val="24"/>
          <w:szCs w:val="24"/>
        </w:rPr>
        <w:t xml:space="preserve"> days </w:t>
      </w:r>
      <w:r w:rsidR="00FA22C6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2030D3">
        <w:rPr>
          <w:rFonts w:ascii="Times New Roman" w:eastAsia="Times New Roman" w:hAnsi="Times New Roman" w:cs="Times New Roman"/>
          <w:sz w:val="24"/>
          <w:szCs w:val="24"/>
        </w:rPr>
        <w:t xml:space="preserve"> issuance.</w:t>
      </w:r>
    </w:p>
    <w:p w14:paraId="1108AC03" w14:textId="77777777" w:rsidR="001C5563" w:rsidRPr="002030D3" w:rsidRDefault="001C5563" w:rsidP="00C20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4BB9F6C" w14:textId="5FD18BFB" w:rsidR="001C5563" w:rsidRPr="002030D3" w:rsidRDefault="001C5563" w:rsidP="001C5563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30D3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030D3">
        <w:rPr>
          <w:rFonts w:ascii="Times New Roman" w:eastAsia="Times New Roman" w:hAnsi="Times New Roman" w:cs="Times New Roman"/>
          <w:sz w:val="24"/>
          <w:szCs w:val="24"/>
        </w:rPr>
        <w:t xml:space="preserve">A written report containing the same information required for a permit application under Section 602.505 must be </w:t>
      </w:r>
      <w:r w:rsidR="00C94664">
        <w:rPr>
          <w:rFonts w:ascii="Times New Roman" w:eastAsia="Times New Roman" w:hAnsi="Times New Roman" w:cs="Times New Roman"/>
          <w:sz w:val="24"/>
          <w:szCs w:val="24"/>
        </w:rPr>
        <w:t>submitted</w:t>
      </w:r>
      <w:r w:rsidRPr="002030D3">
        <w:rPr>
          <w:rFonts w:ascii="Times New Roman" w:eastAsia="Times New Roman" w:hAnsi="Times New Roman" w:cs="Times New Roman"/>
          <w:sz w:val="24"/>
          <w:szCs w:val="24"/>
        </w:rPr>
        <w:t xml:space="preserve"> to the Agency within 30 days following pesticide application.</w:t>
      </w:r>
    </w:p>
    <w:p w14:paraId="7CDFABC7" w14:textId="77777777" w:rsidR="000174EB" w:rsidRPr="001C5563" w:rsidRDefault="000174EB" w:rsidP="001C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DDE51" w14:textId="19DD1A20" w:rsidR="001C5563" w:rsidRPr="001C5563" w:rsidRDefault="00C94664" w:rsidP="00631A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4664">
        <w:rPr>
          <w:rFonts w:ascii="Times New Roman" w:hAnsi="Times New Roman" w:cs="Times New Roman"/>
          <w:sz w:val="24"/>
          <w:szCs w:val="24"/>
        </w:rPr>
        <w:t>(Source:  Amended at 4</w:t>
      </w:r>
      <w:r w:rsidR="00491D9E">
        <w:rPr>
          <w:rFonts w:ascii="Times New Roman" w:hAnsi="Times New Roman" w:cs="Times New Roman"/>
          <w:sz w:val="24"/>
          <w:szCs w:val="24"/>
        </w:rPr>
        <w:t>7</w:t>
      </w:r>
      <w:r w:rsidRPr="00C94664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1B0335">
        <w:rPr>
          <w:rFonts w:ascii="Times New Roman" w:hAnsi="Times New Roman" w:cs="Times New Roman"/>
          <w:sz w:val="24"/>
          <w:szCs w:val="24"/>
        </w:rPr>
        <w:t>7449</w:t>
      </w:r>
      <w:r w:rsidRPr="00C94664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1B0335">
        <w:rPr>
          <w:rFonts w:ascii="Times New Roman" w:hAnsi="Times New Roman" w:cs="Times New Roman"/>
          <w:sz w:val="24"/>
          <w:szCs w:val="24"/>
        </w:rPr>
        <w:t>May 16, 2023</w:t>
      </w:r>
      <w:r w:rsidRPr="00C94664">
        <w:rPr>
          <w:rFonts w:ascii="Times New Roman" w:hAnsi="Times New Roman" w:cs="Times New Roman"/>
          <w:sz w:val="24"/>
          <w:szCs w:val="24"/>
        </w:rPr>
        <w:t>)</w:t>
      </w:r>
    </w:p>
    <w:sectPr w:rsidR="001C5563" w:rsidRPr="001C55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BAE7" w14:textId="77777777" w:rsidR="00BE4F23" w:rsidRDefault="00BE4F23">
      <w:r>
        <w:separator/>
      </w:r>
    </w:p>
  </w:endnote>
  <w:endnote w:type="continuationSeparator" w:id="0">
    <w:p w14:paraId="0145E18A" w14:textId="77777777" w:rsidR="00BE4F23" w:rsidRDefault="00BE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87FE" w14:textId="77777777" w:rsidR="00BE4F23" w:rsidRDefault="00BE4F23">
      <w:r>
        <w:separator/>
      </w:r>
    </w:p>
  </w:footnote>
  <w:footnote w:type="continuationSeparator" w:id="0">
    <w:p w14:paraId="37816110" w14:textId="77777777" w:rsidR="00BE4F23" w:rsidRDefault="00BE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335"/>
    <w:rsid w:val="001B5F27"/>
    <w:rsid w:val="001C1D61"/>
    <w:rsid w:val="001C556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96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D9E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A63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5AC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F2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699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66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CB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2C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68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42E7B"/>
  <w15:chartTrackingRefBased/>
  <w15:docId w15:val="{95BDFB25-353F-476F-BD0F-7C14EE6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5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661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2023-06-02T14:16:00Z</dcterms:modified>
</cp:coreProperties>
</file>