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62" w:rsidRDefault="00462462" w:rsidP="00462462">
      <w:pPr>
        <w:rPr>
          <w:b/>
        </w:rPr>
      </w:pPr>
    </w:p>
    <w:p w:rsidR="00055F8E" w:rsidRPr="00055F8E" w:rsidRDefault="00055F8E" w:rsidP="00462462">
      <w:pPr>
        <w:rPr>
          <w:b/>
        </w:rPr>
      </w:pPr>
      <w:r w:rsidRPr="00055F8E">
        <w:rPr>
          <w:b/>
        </w:rPr>
        <w:t xml:space="preserve">Section 604.155 </w:t>
      </w:r>
      <w:r w:rsidRPr="00055F8E">
        <w:t xml:space="preserve"> </w:t>
      </w:r>
      <w:r w:rsidRPr="00055F8E">
        <w:rPr>
          <w:b/>
        </w:rPr>
        <w:t xml:space="preserve">Electrical Controls and Standby Power </w:t>
      </w:r>
    </w:p>
    <w:p w:rsidR="00055F8E" w:rsidRPr="00055F8E" w:rsidRDefault="00055F8E" w:rsidP="00055F8E">
      <w:pPr>
        <w:tabs>
          <w:tab w:val="left" w:pos="2055"/>
        </w:tabs>
      </w:pPr>
    </w:p>
    <w:p w:rsidR="00055F8E" w:rsidRPr="00055F8E" w:rsidRDefault="00055F8E" w:rsidP="00055F8E">
      <w:pPr>
        <w:ind w:left="1440" w:hanging="720"/>
      </w:pPr>
      <w:r w:rsidRPr="00055F8E">
        <w:t>a)</w:t>
      </w:r>
      <w:r w:rsidRPr="00055F8E">
        <w:tab/>
        <w:t xml:space="preserve">Electrical controls must be located above grade, in areas not subject to flooding.  </w:t>
      </w:r>
    </w:p>
    <w:p w:rsidR="00055F8E" w:rsidRPr="00055F8E" w:rsidRDefault="00055F8E" w:rsidP="00055F8E"/>
    <w:p w:rsidR="00055F8E" w:rsidRPr="00055F8E" w:rsidRDefault="00055F8E" w:rsidP="00055F8E">
      <w:pPr>
        <w:ind w:left="1440" w:hanging="720"/>
      </w:pPr>
      <w:r w:rsidRPr="00055F8E">
        <w:t>b)</w:t>
      </w:r>
      <w:r w:rsidRPr="00055F8E">
        <w:tab/>
        <w:t>Each community water supply must provide on</w:t>
      </w:r>
      <w:r w:rsidR="00A25624">
        <w:t xml:space="preserve"> </w:t>
      </w:r>
      <w:bookmarkStart w:id="0" w:name="_GoBack"/>
      <w:bookmarkEnd w:id="0"/>
      <w:r w:rsidRPr="00055F8E">
        <w:t>site, dedicated standby power capable of maintaining continued operation of its water system during power outages to meet the average daily usage determined under Section 604.115.</w:t>
      </w:r>
    </w:p>
    <w:sectPr w:rsidR="00055F8E" w:rsidRPr="00055F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8E" w:rsidRDefault="00055F8E">
      <w:r>
        <w:separator/>
      </w:r>
    </w:p>
  </w:endnote>
  <w:endnote w:type="continuationSeparator" w:id="0">
    <w:p w:rsidR="00055F8E" w:rsidRDefault="000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8E" w:rsidRDefault="00055F8E">
      <w:r>
        <w:separator/>
      </w:r>
    </w:p>
  </w:footnote>
  <w:footnote w:type="continuationSeparator" w:id="0">
    <w:p w:rsidR="00055F8E" w:rsidRDefault="000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F8E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462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624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9A07-FFEB-444C-AA58-C5F8FC20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Marines Debra L.</cp:lastModifiedBy>
  <cp:revision>3</cp:revision>
  <dcterms:created xsi:type="dcterms:W3CDTF">2018-07-31T17:01:00Z</dcterms:created>
  <dcterms:modified xsi:type="dcterms:W3CDTF">2018-08-02T21:57:00Z</dcterms:modified>
</cp:coreProperties>
</file>