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AA" w:rsidRDefault="00A32AAA" w:rsidP="00622E30">
      <w:pPr>
        <w:rPr>
          <w:b/>
        </w:rPr>
      </w:pPr>
    </w:p>
    <w:p w:rsidR="00622E30" w:rsidRPr="00622E30" w:rsidRDefault="00622E30" w:rsidP="00622E30">
      <w:r w:rsidRPr="00622E30">
        <w:rPr>
          <w:b/>
        </w:rPr>
        <w:t>Section 604.220  Invasive Mussel Control</w:t>
      </w:r>
      <w:r w:rsidRPr="00622E30">
        <w:t xml:space="preserve"> </w:t>
      </w:r>
    </w:p>
    <w:p w:rsidR="00622E30" w:rsidRPr="00622E30" w:rsidRDefault="00622E30" w:rsidP="00930171"/>
    <w:p w:rsidR="00622E30" w:rsidRPr="00622E30" w:rsidRDefault="00622E30" w:rsidP="00622E30">
      <w:pPr>
        <w:ind w:left="1440" w:hanging="720"/>
      </w:pPr>
      <w:r w:rsidRPr="00622E30">
        <w:t>a)</w:t>
      </w:r>
      <w:r w:rsidRPr="00622E30">
        <w:tab/>
        <w:t>When chemical treatment for the control of invasive mussels is permitted by the Agency:</w:t>
      </w:r>
    </w:p>
    <w:p w:rsidR="00A32AAA" w:rsidRDefault="00A32AAA" w:rsidP="00A32AAA"/>
    <w:p w:rsidR="00622E30" w:rsidRPr="00622E30" w:rsidRDefault="00622E30" w:rsidP="00622E30">
      <w:pPr>
        <w:ind w:left="2160" w:hanging="720"/>
      </w:pPr>
      <w:r w:rsidRPr="00622E30">
        <w:t>1)</w:t>
      </w:r>
      <w:r w:rsidRPr="00622E30">
        <w:tab/>
      </w:r>
      <w:r w:rsidR="00592AA2">
        <w:t>c</w:t>
      </w:r>
      <w:r w:rsidRPr="00622E30">
        <w:t>hemical treatment must be in accordance with Subpart K;</w:t>
      </w:r>
    </w:p>
    <w:p w:rsidR="00622E30" w:rsidRPr="00622E30" w:rsidRDefault="00622E30" w:rsidP="00930171"/>
    <w:p w:rsidR="00622E30" w:rsidRPr="00622E30" w:rsidRDefault="00622E30" w:rsidP="00622E30">
      <w:pPr>
        <w:ind w:left="2160" w:hanging="720"/>
      </w:pPr>
      <w:r w:rsidRPr="00622E30">
        <w:t>2)</w:t>
      </w:r>
      <w:r w:rsidRPr="00622E30">
        <w:tab/>
      </w:r>
      <w:r w:rsidR="00592AA2">
        <w:t>p</w:t>
      </w:r>
      <w:r w:rsidRPr="00622E30">
        <w:t xml:space="preserve">lant safety items, including ventilation, operator protective equipment, eyewashes/showers, and cross connection control must be provided; </w:t>
      </w:r>
    </w:p>
    <w:p w:rsidR="00622E30" w:rsidRPr="00622E30" w:rsidRDefault="00622E30" w:rsidP="00930171"/>
    <w:p w:rsidR="00622E30" w:rsidRPr="00622E30" w:rsidRDefault="00622E30" w:rsidP="00622E30">
      <w:pPr>
        <w:ind w:left="2160" w:hanging="720"/>
      </w:pPr>
      <w:r w:rsidRPr="00622E30">
        <w:t>3)</w:t>
      </w:r>
      <w:r w:rsidRPr="00622E30">
        <w:tab/>
      </w:r>
      <w:r w:rsidR="00E02A21">
        <w:t>s</w:t>
      </w:r>
      <w:r w:rsidRPr="00622E30">
        <w:t>olution piping and diffusers must be installed within the intake pipe or in a suitable carrier pipe.  Provisions must be made to prevent dispersal of chemical</w:t>
      </w:r>
      <w:r w:rsidR="002A75D7">
        <w:t>s</w:t>
      </w:r>
      <w:r w:rsidRPr="00622E30">
        <w:t xml:space="preserve"> into the water environment outside the intake.  Diffusers must be located and designed to protect all intake structure components; and</w:t>
      </w:r>
    </w:p>
    <w:p w:rsidR="00622E30" w:rsidRPr="00622E30" w:rsidRDefault="00622E30" w:rsidP="00930171"/>
    <w:p w:rsidR="00622E30" w:rsidRPr="00622E30" w:rsidRDefault="00622E30" w:rsidP="00622E30">
      <w:pPr>
        <w:ind w:left="2160" w:hanging="720"/>
      </w:pPr>
      <w:r w:rsidRPr="00622E30">
        <w:t>4)</w:t>
      </w:r>
      <w:r w:rsidRPr="00622E30">
        <w:tab/>
        <w:t>The chemical</w:t>
      </w:r>
      <w:r w:rsidR="00592AA2">
        <w:t>s</w:t>
      </w:r>
      <w:r w:rsidRPr="00622E30">
        <w:t xml:space="preserve"> feeder must be interlocked with plant system controls to shut down automatically when the raw water flow stops.</w:t>
      </w:r>
    </w:p>
    <w:p w:rsidR="00622E30" w:rsidRPr="00622E30" w:rsidRDefault="00622E30" w:rsidP="00930171">
      <w:bookmarkStart w:id="0" w:name="_GoBack"/>
      <w:bookmarkEnd w:id="0"/>
    </w:p>
    <w:p w:rsidR="00622E30" w:rsidRPr="00622E30" w:rsidRDefault="00622E30" w:rsidP="00622E30">
      <w:pPr>
        <w:ind w:left="1440" w:hanging="720"/>
      </w:pPr>
      <w:r w:rsidRPr="00622E30">
        <w:t>b)</w:t>
      </w:r>
      <w:r w:rsidRPr="00622E30">
        <w:tab/>
        <w:t>When alternative control methods are proposed for the control of invasive mussels, appropriate piloting or demonstration studies must be provided to the Agency for approval.</w:t>
      </w:r>
    </w:p>
    <w:sectPr w:rsidR="00622E30" w:rsidRPr="00622E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30" w:rsidRDefault="00622E30">
      <w:r>
        <w:separator/>
      </w:r>
    </w:p>
  </w:endnote>
  <w:endnote w:type="continuationSeparator" w:id="0">
    <w:p w:rsidR="00622E30" w:rsidRDefault="0062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30" w:rsidRDefault="00622E30">
      <w:r>
        <w:separator/>
      </w:r>
    </w:p>
  </w:footnote>
  <w:footnote w:type="continuationSeparator" w:id="0">
    <w:p w:rsidR="00622E30" w:rsidRDefault="0062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5D7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AA2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E3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171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AAA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A2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A227-B2B8-48B4-A453-6F87F86A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2018-07-31T17:01:00Z</dcterms:created>
  <dcterms:modified xsi:type="dcterms:W3CDTF">2019-08-06T16:56:00Z</dcterms:modified>
</cp:coreProperties>
</file>