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56" w:rsidRDefault="00EC7E56" w:rsidP="00E302B8">
      <w:pPr>
        <w:rPr>
          <w:b/>
        </w:rPr>
      </w:pPr>
    </w:p>
    <w:p w:rsidR="00E302B8" w:rsidRPr="00E302B8" w:rsidRDefault="00E302B8" w:rsidP="00E302B8">
      <w:pPr>
        <w:rPr>
          <w:b/>
        </w:rPr>
      </w:pPr>
      <w:r w:rsidRPr="00E302B8">
        <w:rPr>
          <w:b/>
        </w:rPr>
        <w:t xml:space="preserve">Section 604.1120  Acids and Caustics </w:t>
      </w:r>
    </w:p>
    <w:p w:rsidR="00E302B8" w:rsidRPr="00E302B8" w:rsidRDefault="00E302B8" w:rsidP="00E302B8"/>
    <w:p w:rsidR="00E302B8" w:rsidRPr="00E302B8" w:rsidRDefault="00E302B8" w:rsidP="00E302B8">
      <w:pPr>
        <w:ind w:left="1440" w:hanging="720"/>
      </w:pPr>
      <w:r w:rsidRPr="00E302B8">
        <w:t>a)</w:t>
      </w:r>
      <w:r w:rsidRPr="00E302B8">
        <w:tab/>
        <w:t>Acids and caustics must be kept in closed corrosion-resistant shipping containers or bulk liquid storage tanks.</w:t>
      </w:r>
    </w:p>
    <w:p w:rsidR="00E302B8" w:rsidRPr="00E302B8" w:rsidRDefault="00E302B8" w:rsidP="00E302B8"/>
    <w:p w:rsidR="00E302B8" w:rsidRPr="00E302B8" w:rsidRDefault="00E302B8" w:rsidP="00E302B8">
      <w:pPr>
        <w:ind w:left="1440" w:hanging="720"/>
      </w:pPr>
      <w:r w:rsidRPr="00E302B8">
        <w:t>b)</w:t>
      </w:r>
      <w:r w:rsidRPr="00E302B8">
        <w:tab/>
        <w:t>Acids and caustics must not be handled in open vessels.</w:t>
      </w:r>
    </w:p>
    <w:p w:rsidR="00E302B8" w:rsidRPr="00E302B8" w:rsidRDefault="00E302B8" w:rsidP="00E302B8"/>
    <w:p w:rsidR="00E302B8" w:rsidRPr="00E302B8" w:rsidRDefault="00E302B8" w:rsidP="00E302B8">
      <w:pPr>
        <w:ind w:left="1440" w:hanging="720"/>
      </w:pPr>
      <w:r w:rsidRPr="00E302B8">
        <w:t>c)</w:t>
      </w:r>
      <w:r w:rsidRPr="00E302B8">
        <w:tab/>
        <w:t>Acids storage tanks must be vented to the outside atmosphere.</w:t>
      </w:r>
      <w:bookmarkStart w:id="0" w:name="_GoBack"/>
      <w:bookmarkEnd w:id="0"/>
    </w:p>
    <w:sectPr w:rsidR="00E302B8" w:rsidRPr="00E302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B8" w:rsidRDefault="00E302B8">
      <w:r>
        <w:separator/>
      </w:r>
    </w:p>
  </w:endnote>
  <w:endnote w:type="continuationSeparator" w:id="0">
    <w:p w:rsidR="00E302B8" w:rsidRDefault="00E3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B8" w:rsidRDefault="00E302B8">
      <w:r>
        <w:separator/>
      </w:r>
    </w:p>
  </w:footnote>
  <w:footnote w:type="continuationSeparator" w:id="0">
    <w:p w:rsidR="00E302B8" w:rsidRDefault="00E3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2B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E56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A246-943F-4309-868C-52EBAC7F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237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2018-07-31T17:02:00Z</dcterms:created>
  <dcterms:modified xsi:type="dcterms:W3CDTF">2018-08-01T14:25:00Z</dcterms:modified>
</cp:coreProperties>
</file>