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10" w:rsidRDefault="002D0E10" w:rsidP="00EF0B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F0BAA" w:rsidRDefault="00EF0BAA" w:rsidP="00EF0BAA">
      <w:pPr>
        <w:widowControl w:val="0"/>
        <w:autoSpaceDE w:val="0"/>
        <w:autoSpaceDN w:val="0"/>
        <w:adjustRightInd w:val="0"/>
        <w:jc w:val="center"/>
      </w:pPr>
      <w:r>
        <w:t>SUBPART G:  PUBLIC WATER SUPPLY CAPACITY</w:t>
      </w:r>
    </w:p>
    <w:sectPr w:rsidR="00EF0BAA" w:rsidSect="00EF0B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BAA"/>
    <w:rsid w:val="00153190"/>
    <w:rsid w:val="002764FD"/>
    <w:rsid w:val="002D0E10"/>
    <w:rsid w:val="005C3366"/>
    <w:rsid w:val="007203E6"/>
    <w:rsid w:val="00E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PUBLIC WATER SUPPLY CAPACITY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PUBLIC WATER SUPPLY CAPACITY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