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0E0" w:rsidRDefault="00D100E0" w:rsidP="00D100E0">
      <w:pPr>
        <w:widowControl w:val="0"/>
        <w:autoSpaceDE w:val="0"/>
        <w:autoSpaceDN w:val="0"/>
        <w:adjustRightInd w:val="0"/>
      </w:pPr>
      <w:bookmarkStart w:id="0" w:name="_GoBack"/>
      <w:bookmarkEnd w:id="0"/>
    </w:p>
    <w:p w:rsidR="00D100E0" w:rsidRDefault="00D100E0" w:rsidP="00D100E0">
      <w:pPr>
        <w:widowControl w:val="0"/>
        <w:autoSpaceDE w:val="0"/>
        <w:autoSpaceDN w:val="0"/>
        <w:adjustRightInd w:val="0"/>
      </w:pPr>
      <w:r>
        <w:rPr>
          <w:b/>
          <w:bCs/>
        </w:rPr>
        <w:t>Section 653.105  Rate of Usage</w:t>
      </w:r>
      <w:r>
        <w:t xml:space="preserve"> </w:t>
      </w:r>
    </w:p>
    <w:p w:rsidR="00D100E0" w:rsidRDefault="00D100E0" w:rsidP="00D100E0">
      <w:pPr>
        <w:widowControl w:val="0"/>
        <w:autoSpaceDE w:val="0"/>
        <w:autoSpaceDN w:val="0"/>
        <w:adjustRightInd w:val="0"/>
      </w:pPr>
    </w:p>
    <w:p w:rsidR="00D100E0" w:rsidRDefault="00D100E0" w:rsidP="00D100E0">
      <w:pPr>
        <w:widowControl w:val="0"/>
        <w:autoSpaceDE w:val="0"/>
        <w:autoSpaceDN w:val="0"/>
        <w:adjustRightInd w:val="0"/>
        <w:ind w:left="1440" w:hanging="720"/>
      </w:pPr>
      <w:r>
        <w:t>a)</w:t>
      </w:r>
      <w:r>
        <w:tab/>
        <w:t xml:space="preserve">Average daily rate of usage shall be calculated using two times the average daily usage as determined in Section 653.104 and converted into an average rate over 24 hours in units of gallons per minute. </w:t>
      </w:r>
    </w:p>
    <w:p w:rsidR="00AB3C4D" w:rsidRDefault="00AB3C4D" w:rsidP="00D100E0">
      <w:pPr>
        <w:widowControl w:val="0"/>
        <w:autoSpaceDE w:val="0"/>
        <w:autoSpaceDN w:val="0"/>
        <w:adjustRightInd w:val="0"/>
        <w:ind w:left="1440" w:hanging="720"/>
      </w:pPr>
    </w:p>
    <w:p w:rsidR="00D100E0" w:rsidRDefault="00D100E0" w:rsidP="00D100E0">
      <w:pPr>
        <w:widowControl w:val="0"/>
        <w:autoSpaceDE w:val="0"/>
        <w:autoSpaceDN w:val="0"/>
        <w:adjustRightInd w:val="0"/>
        <w:ind w:left="1440" w:hanging="720"/>
      </w:pPr>
      <w:r>
        <w:t>b)</w:t>
      </w:r>
      <w:r>
        <w:tab/>
        <w:t xml:space="preserve">The maximum daily rate of usage shall be calculated using 1.5 times the average daily rate of usage. </w:t>
      </w:r>
    </w:p>
    <w:p w:rsidR="00AB3C4D" w:rsidRDefault="00AB3C4D" w:rsidP="00D100E0">
      <w:pPr>
        <w:widowControl w:val="0"/>
        <w:autoSpaceDE w:val="0"/>
        <w:autoSpaceDN w:val="0"/>
        <w:adjustRightInd w:val="0"/>
        <w:ind w:left="1440" w:hanging="720"/>
      </w:pPr>
    </w:p>
    <w:p w:rsidR="00D100E0" w:rsidRDefault="00D100E0" w:rsidP="00D100E0">
      <w:pPr>
        <w:widowControl w:val="0"/>
        <w:autoSpaceDE w:val="0"/>
        <w:autoSpaceDN w:val="0"/>
        <w:adjustRightInd w:val="0"/>
        <w:ind w:left="1440" w:hanging="720"/>
      </w:pPr>
      <w:r>
        <w:t>c)</w:t>
      </w:r>
      <w:r>
        <w:tab/>
        <w:t xml:space="preserve">The maximum hourly rate of usage shall be calculated using two times the maximum daily rate of usage. </w:t>
      </w:r>
    </w:p>
    <w:sectPr w:rsidR="00D100E0" w:rsidSect="00D100E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100E0"/>
    <w:rsid w:val="0031728D"/>
    <w:rsid w:val="005C3366"/>
    <w:rsid w:val="00AB3C4D"/>
    <w:rsid w:val="00C97AE2"/>
    <w:rsid w:val="00D100E0"/>
    <w:rsid w:val="00E70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653</vt:lpstr>
    </vt:vector>
  </TitlesOfParts>
  <Company>State of Illinois</Company>
  <LinksUpToDate>false</LinksUpToDate>
  <CharactersWithSpaces>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653</dc:title>
  <dc:subject/>
  <dc:creator>Illinois General Assembly</dc:creator>
  <cp:keywords/>
  <dc:description/>
  <cp:lastModifiedBy>Roberts, John</cp:lastModifiedBy>
  <cp:revision>3</cp:revision>
  <dcterms:created xsi:type="dcterms:W3CDTF">2012-06-21T21:14:00Z</dcterms:created>
  <dcterms:modified xsi:type="dcterms:W3CDTF">2012-06-21T21:14:00Z</dcterms:modified>
</cp:coreProperties>
</file>