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0" w:rsidRDefault="00AE6690" w:rsidP="00AE66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690" w:rsidRDefault="00AE6690" w:rsidP="00AE66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653.115  Chemical Feed Installations</w:t>
      </w:r>
      <w:r>
        <w:t xml:space="preserve"> </w:t>
      </w:r>
    </w:p>
    <w:p w:rsidR="00AE6690" w:rsidRDefault="00AE6690" w:rsidP="00AE6690">
      <w:pPr>
        <w:widowControl w:val="0"/>
        <w:autoSpaceDE w:val="0"/>
        <w:autoSpaceDN w:val="0"/>
        <w:adjustRightInd w:val="0"/>
      </w:pPr>
    </w:p>
    <w:p w:rsidR="00AE6690" w:rsidRDefault="00AE6690" w:rsidP="00AE6690">
      <w:pPr>
        <w:widowControl w:val="0"/>
        <w:autoSpaceDE w:val="0"/>
        <w:autoSpaceDN w:val="0"/>
        <w:adjustRightInd w:val="0"/>
      </w:pPr>
      <w:r>
        <w:t xml:space="preserve">A construction permit pursuant to 35 Ill. Adm. Code 652.101 shall be obtained from the Agency when: </w:t>
      </w:r>
    </w:p>
    <w:p w:rsidR="00A36E9A" w:rsidRDefault="00A36E9A" w:rsidP="00AE6690">
      <w:pPr>
        <w:widowControl w:val="0"/>
        <w:autoSpaceDE w:val="0"/>
        <w:autoSpaceDN w:val="0"/>
        <w:adjustRightInd w:val="0"/>
      </w:pPr>
    </w:p>
    <w:p w:rsidR="00AE6690" w:rsidRDefault="00AE6690" w:rsidP="00AE66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new chemicals are added to the treatment process; or </w:t>
      </w:r>
    </w:p>
    <w:p w:rsidR="00A36E9A" w:rsidRDefault="00A36E9A" w:rsidP="00AE6690">
      <w:pPr>
        <w:widowControl w:val="0"/>
        <w:autoSpaceDE w:val="0"/>
        <w:autoSpaceDN w:val="0"/>
        <w:adjustRightInd w:val="0"/>
        <w:ind w:left="1440" w:hanging="720"/>
      </w:pPr>
    </w:p>
    <w:p w:rsidR="00AE6690" w:rsidRDefault="00AE6690" w:rsidP="00AE66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changes in points of application of chemicals are made. </w:t>
      </w:r>
    </w:p>
    <w:sectPr w:rsidR="00AE6690" w:rsidSect="00AE66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690"/>
    <w:rsid w:val="00091FCB"/>
    <w:rsid w:val="001D6A38"/>
    <w:rsid w:val="00350D2C"/>
    <w:rsid w:val="005C3366"/>
    <w:rsid w:val="00A36E9A"/>
    <w:rsid w:val="00A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