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D7" w:rsidRDefault="009E53D7" w:rsidP="009E53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53D7" w:rsidRDefault="009E53D7" w:rsidP="009E53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653.805  Fire Protection Systems</w:t>
      </w:r>
      <w:r>
        <w:t xml:space="preserve"> </w:t>
      </w:r>
    </w:p>
    <w:p w:rsidR="009E53D7" w:rsidRDefault="009E53D7" w:rsidP="009E53D7">
      <w:pPr>
        <w:widowControl w:val="0"/>
        <w:autoSpaceDE w:val="0"/>
        <w:autoSpaceDN w:val="0"/>
        <w:adjustRightInd w:val="0"/>
      </w:pPr>
    </w:p>
    <w:p w:rsidR="009E53D7" w:rsidRDefault="009E53D7" w:rsidP="009E53D7">
      <w:pPr>
        <w:widowControl w:val="0"/>
        <w:autoSpaceDE w:val="0"/>
        <w:autoSpaceDN w:val="0"/>
        <w:adjustRightInd w:val="0"/>
      </w:pPr>
      <w:r>
        <w:t xml:space="preserve">A reduced pressure principle backflow preventers shall be installed to protect the community water supply against backflow and </w:t>
      </w:r>
      <w:proofErr w:type="spellStart"/>
      <w:r>
        <w:t>backsiphonage</w:t>
      </w:r>
      <w:proofErr w:type="spellEnd"/>
      <w:r>
        <w:t xml:space="preserve"> when: </w:t>
      </w:r>
    </w:p>
    <w:p w:rsidR="004E28EE" w:rsidRDefault="004E28EE" w:rsidP="009E53D7">
      <w:pPr>
        <w:widowControl w:val="0"/>
        <w:autoSpaceDE w:val="0"/>
        <w:autoSpaceDN w:val="0"/>
        <w:adjustRightInd w:val="0"/>
      </w:pPr>
    </w:p>
    <w:p w:rsidR="009E53D7" w:rsidRDefault="009E53D7" w:rsidP="009E53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fire safety system contains antifreeze, fire retardant or other chemicals; </w:t>
      </w:r>
    </w:p>
    <w:p w:rsidR="004E28EE" w:rsidRDefault="004E28EE" w:rsidP="009E53D7">
      <w:pPr>
        <w:widowControl w:val="0"/>
        <w:autoSpaceDE w:val="0"/>
        <w:autoSpaceDN w:val="0"/>
        <w:adjustRightInd w:val="0"/>
        <w:ind w:left="1440" w:hanging="720"/>
      </w:pPr>
    </w:p>
    <w:p w:rsidR="009E53D7" w:rsidRDefault="009E53D7" w:rsidP="009E53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water is pumped into the fire safety system from another source; or </w:t>
      </w:r>
    </w:p>
    <w:p w:rsidR="004E28EE" w:rsidRDefault="004E28EE" w:rsidP="009E53D7">
      <w:pPr>
        <w:widowControl w:val="0"/>
        <w:autoSpaceDE w:val="0"/>
        <w:autoSpaceDN w:val="0"/>
        <w:adjustRightInd w:val="0"/>
        <w:ind w:left="1440" w:hanging="720"/>
      </w:pPr>
    </w:p>
    <w:p w:rsidR="009E53D7" w:rsidRDefault="009E53D7" w:rsidP="009E53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water flows into the fire safety system by gravity from a non-potable source; or </w:t>
      </w:r>
    </w:p>
    <w:p w:rsidR="004E28EE" w:rsidRDefault="004E28EE" w:rsidP="009E53D7">
      <w:pPr>
        <w:widowControl w:val="0"/>
        <w:autoSpaceDE w:val="0"/>
        <w:autoSpaceDN w:val="0"/>
        <w:adjustRightInd w:val="0"/>
        <w:ind w:left="1440" w:hanging="720"/>
      </w:pPr>
    </w:p>
    <w:p w:rsidR="009E53D7" w:rsidRDefault="009E53D7" w:rsidP="009E53D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there is a connection whereby water can be pumped into the fire safety system from any other source. </w:t>
      </w:r>
    </w:p>
    <w:p w:rsidR="009E53D7" w:rsidRDefault="009E53D7" w:rsidP="009E53D7">
      <w:pPr>
        <w:widowControl w:val="0"/>
        <w:autoSpaceDE w:val="0"/>
        <w:autoSpaceDN w:val="0"/>
        <w:adjustRightInd w:val="0"/>
        <w:ind w:left="1440" w:hanging="720"/>
      </w:pPr>
    </w:p>
    <w:p w:rsidR="009E53D7" w:rsidRDefault="009E53D7" w:rsidP="009E53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17367, effective October 23, 1985) </w:t>
      </w:r>
    </w:p>
    <w:sectPr w:rsidR="009E53D7" w:rsidSect="009E53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53D7"/>
    <w:rsid w:val="002A1B44"/>
    <w:rsid w:val="004E28EE"/>
    <w:rsid w:val="00524760"/>
    <w:rsid w:val="005C3366"/>
    <w:rsid w:val="0071531E"/>
    <w:rsid w:val="009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