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160" w:rsidRDefault="00063160" w:rsidP="00063160">
      <w:pPr>
        <w:widowControl w:val="0"/>
        <w:autoSpaceDE w:val="0"/>
        <w:autoSpaceDN w:val="0"/>
        <w:adjustRightInd w:val="0"/>
      </w:pPr>
      <w:bookmarkStart w:id="0" w:name="_GoBack"/>
      <w:bookmarkEnd w:id="0"/>
    </w:p>
    <w:p w:rsidR="00063160" w:rsidRDefault="00063160" w:rsidP="00063160">
      <w:pPr>
        <w:widowControl w:val="0"/>
        <w:autoSpaceDE w:val="0"/>
        <w:autoSpaceDN w:val="0"/>
        <w:adjustRightInd w:val="0"/>
      </w:pPr>
      <w:r>
        <w:rPr>
          <w:b/>
          <w:bCs/>
        </w:rPr>
        <w:t>Section 680.303   Eligibility Determination</w:t>
      </w:r>
      <w:r>
        <w:t xml:space="preserve"> </w:t>
      </w:r>
    </w:p>
    <w:p w:rsidR="00063160" w:rsidRDefault="00063160" w:rsidP="00063160">
      <w:pPr>
        <w:widowControl w:val="0"/>
        <w:autoSpaceDE w:val="0"/>
        <w:autoSpaceDN w:val="0"/>
        <w:adjustRightInd w:val="0"/>
      </w:pPr>
    </w:p>
    <w:p w:rsidR="00063160" w:rsidRDefault="00063160" w:rsidP="00063160">
      <w:pPr>
        <w:widowControl w:val="0"/>
        <w:autoSpaceDE w:val="0"/>
        <w:autoSpaceDN w:val="0"/>
        <w:adjustRightInd w:val="0"/>
      </w:pPr>
      <w:r>
        <w:t xml:space="preserve">The Agency shall review all applications for certification and shall determine the applicant's creditable experience on the basis of the information contained therein.  Applications shall contain information as mandated by Sections 4, 14 and 16 of the Law. </w:t>
      </w:r>
    </w:p>
    <w:p w:rsidR="00063160" w:rsidRDefault="00063160" w:rsidP="00063160">
      <w:pPr>
        <w:widowControl w:val="0"/>
        <w:autoSpaceDE w:val="0"/>
        <w:autoSpaceDN w:val="0"/>
        <w:adjustRightInd w:val="0"/>
      </w:pPr>
    </w:p>
    <w:p w:rsidR="00063160" w:rsidRDefault="00063160" w:rsidP="00063160">
      <w:pPr>
        <w:widowControl w:val="0"/>
        <w:autoSpaceDE w:val="0"/>
        <w:autoSpaceDN w:val="0"/>
        <w:adjustRightInd w:val="0"/>
        <w:ind w:left="1440" w:hanging="720"/>
      </w:pPr>
      <w:r>
        <w:t xml:space="preserve">(Source:  Amended at 24 Ill. Reg. 7263, effective April 24, 2000) </w:t>
      </w:r>
    </w:p>
    <w:sectPr w:rsidR="00063160" w:rsidSect="000631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3160"/>
    <w:rsid w:val="00063160"/>
    <w:rsid w:val="002D328D"/>
    <w:rsid w:val="005C3366"/>
    <w:rsid w:val="009A1C19"/>
    <w:rsid w:val="00E67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680</vt:lpstr>
    </vt:vector>
  </TitlesOfParts>
  <Company>state of illinois</Company>
  <LinksUpToDate>false</LinksUpToDate>
  <CharactersWithSpaces>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680</dc:title>
  <dc:subject/>
  <dc:creator>Illinois General Assembly</dc:creator>
  <cp:keywords/>
  <dc:description/>
  <cp:lastModifiedBy>Roberts, John</cp:lastModifiedBy>
  <cp:revision>3</cp:revision>
  <dcterms:created xsi:type="dcterms:W3CDTF">2012-06-21T21:23:00Z</dcterms:created>
  <dcterms:modified xsi:type="dcterms:W3CDTF">2012-06-21T21:23:00Z</dcterms:modified>
</cp:coreProperties>
</file>