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51" w:rsidRDefault="00203651" w:rsidP="00203651">
      <w:pPr>
        <w:widowControl w:val="0"/>
        <w:autoSpaceDE w:val="0"/>
        <w:autoSpaceDN w:val="0"/>
        <w:adjustRightInd w:val="0"/>
      </w:pPr>
      <w:bookmarkStart w:id="0" w:name="_GoBack"/>
      <w:bookmarkEnd w:id="0"/>
    </w:p>
    <w:p w:rsidR="00203651" w:rsidRDefault="00203651" w:rsidP="00203651">
      <w:pPr>
        <w:widowControl w:val="0"/>
        <w:autoSpaceDE w:val="0"/>
        <w:autoSpaceDN w:val="0"/>
        <w:adjustRightInd w:val="0"/>
      </w:pPr>
      <w:r>
        <w:rPr>
          <w:b/>
          <w:bCs/>
        </w:rPr>
        <w:t xml:space="preserve">Section 680.901  </w:t>
      </w:r>
      <w:proofErr w:type="spellStart"/>
      <w:r>
        <w:rPr>
          <w:b/>
          <w:bCs/>
        </w:rPr>
        <w:t>Grandparenting</w:t>
      </w:r>
      <w:proofErr w:type="spellEnd"/>
      <w:r>
        <w:t xml:space="preserve"> </w:t>
      </w:r>
    </w:p>
    <w:p w:rsidR="00203651" w:rsidRDefault="00203651" w:rsidP="00203651">
      <w:pPr>
        <w:widowControl w:val="0"/>
        <w:autoSpaceDE w:val="0"/>
        <w:autoSpaceDN w:val="0"/>
        <w:adjustRightInd w:val="0"/>
      </w:pPr>
    </w:p>
    <w:p w:rsidR="00203651" w:rsidRDefault="00203651" w:rsidP="00203651">
      <w:pPr>
        <w:widowControl w:val="0"/>
        <w:autoSpaceDE w:val="0"/>
        <w:autoSpaceDN w:val="0"/>
        <w:adjustRightInd w:val="0"/>
        <w:ind w:left="1440" w:hanging="720"/>
      </w:pPr>
      <w:r>
        <w:rPr>
          <w:i/>
          <w:iCs/>
        </w:rPr>
        <w:t>a)</w:t>
      </w:r>
      <w:r>
        <w:rPr>
          <w:i/>
          <w:iCs/>
        </w:rPr>
        <w:tab/>
        <w:t>The registered person in responsible charge of a previously-exempt community water supply on</w:t>
      </w:r>
      <w:r>
        <w:t xml:space="preserve"> July 9, 1999 </w:t>
      </w:r>
      <w:r>
        <w:rPr>
          <w:i/>
          <w:iCs/>
        </w:rPr>
        <w:t>may be issued a certificate of competency, with no fee required, after</w:t>
      </w:r>
      <w:r>
        <w:t xml:space="preserve"> July 9, 1999, </w:t>
      </w:r>
      <w:r>
        <w:rPr>
          <w:i/>
          <w:iCs/>
        </w:rPr>
        <w:t xml:space="preserve"> for the community water supply for which the individual is registered. The community water supply owner must make application for </w:t>
      </w:r>
      <w:proofErr w:type="spellStart"/>
      <w:r>
        <w:rPr>
          <w:i/>
          <w:iCs/>
        </w:rPr>
        <w:t>grandparenting</w:t>
      </w:r>
      <w:proofErr w:type="spellEnd"/>
      <w:r>
        <w:rPr>
          <w:i/>
          <w:iCs/>
        </w:rPr>
        <w:t xml:space="preserve"> of the operators in responsible charge within 2 years after</w:t>
      </w:r>
      <w:r>
        <w:t xml:space="preserve"> July 9, 1999.  </w:t>
      </w:r>
      <w:r>
        <w:rPr>
          <w:i/>
          <w:iCs/>
        </w:rPr>
        <w:t>This certificate is non-transferable, site specific, and is not valid if the water system is reclassified to a higher level.</w:t>
      </w:r>
      <w:r>
        <w:t xml:space="preserve">  [415 ILCS 45/19] </w:t>
      </w:r>
    </w:p>
    <w:p w:rsidR="00C70D18" w:rsidRDefault="00C70D18" w:rsidP="00203651">
      <w:pPr>
        <w:widowControl w:val="0"/>
        <w:autoSpaceDE w:val="0"/>
        <w:autoSpaceDN w:val="0"/>
        <w:adjustRightInd w:val="0"/>
        <w:ind w:left="1440" w:hanging="720"/>
      </w:pPr>
    </w:p>
    <w:p w:rsidR="00203651" w:rsidRDefault="00203651" w:rsidP="00203651">
      <w:pPr>
        <w:widowControl w:val="0"/>
        <w:autoSpaceDE w:val="0"/>
        <w:autoSpaceDN w:val="0"/>
        <w:adjustRightInd w:val="0"/>
        <w:ind w:left="1440" w:hanging="720"/>
      </w:pPr>
      <w:r>
        <w:t>b)</w:t>
      </w:r>
      <w:r>
        <w:tab/>
        <w:t xml:space="preserve">For the initial renewal of a Certificate of Competency issued under this Section, the operators must successfully complete designated training provided by the Agency and pay the required renewal fee in accordance with Section 22 of the Law. </w:t>
      </w:r>
    </w:p>
    <w:p w:rsidR="00C70D18" w:rsidRDefault="00C70D18" w:rsidP="00203651">
      <w:pPr>
        <w:widowControl w:val="0"/>
        <w:autoSpaceDE w:val="0"/>
        <w:autoSpaceDN w:val="0"/>
        <w:adjustRightInd w:val="0"/>
        <w:ind w:left="1440" w:hanging="720"/>
      </w:pPr>
    </w:p>
    <w:p w:rsidR="00203651" w:rsidRDefault="00203651" w:rsidP="00203651">
      <w:pPr>
        <w:widowControl w:val="0"/>
        <w:autoSpaceDE w:val="0"/>
        <w:autoSpaceDN w:val="0"/>
        <w:adjustRightInd w:val="0"/>
        <w:ind w:left="1440" w:hanging="720"/>
      </w:pPr>
      <w:r>
        <w:t>c)</w:t>
      </w:r>
      <w:r>
        <w:tab/>
        <w:t xml:space="preserve">For subsequent renewal of a Certificate of Competency issued under this Section, the operators may renew every 3 years in accordance with Sections 18 and 22 of the Law. </w:t>
      </w:r>
    </w:p>
    <w:p w:rsidR="00203651" w:rsidRDefault="00203651" w:rsidP="00203651">
      <w:pPr>
        <w:widowControl w:val="0"/>
        <w:autoSpaceDE w:val="0"/>
        <w:autoSpaceDN w:val="0"/>
        <w:adjustRightInd w:val="0"/>
        <w:ind w:left="1440" w:hanging="720"/>
      </w:pPr>
    </w:p>
    <w:p w:rsidR="00203651" w:rsidRDefault="00203651" w:rsidP="00203651">
      <w:pPr>
        <w:widowControl w:val="0"/>
        <w:autoSpaceDE w:val="0"/>
        <w:autoSpaceDN w:val="0"/>
        <w:adjustRightInd w:val="0"/>
        <w:ind w:left="1440" w:hanging="720"/>
      </w:pPr>
      <w:r>
        <w:t xml:space="preserve">(Source:  Added at 24 Ill. Reg. 7263, effective April 24, 2000) </w:t>
      </w:r>
    </w:p>
    <w:sectPr w:rsidR="00203651" w:rsidSect="002036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651"/>
    <w:rsid w:val="00070232"/>
    <w:rsid w:val="00203651"/>
    <w:rsid w:val="005C3366"/>
    <w:rsid w:val="00717956"/>
    <w:rsid w:val="00C70D18"/>
    <w:rsid w:val="00CB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