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28" w:rsidRDefault="003C7A28" w:rsidP="002D24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7A28" w:rsidRDefault="003C7A28" w:rsidP="002D24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703.153  Qualifying for Interim Status</w:t>
      </w:r>
      <w:r>
        <w:t xml:space="preserve"> </w:t>
      </w:r>
    </w:p>
    <w:p w:rsidR="003C7A28" w:rsidRDefault="003C7A28" w:rsidP="002D2452">
      <w:pPr>
        <w:widowControl w:val="0"/>
        <w:autoSpaceDE w:val="0"/>
        <w:autoSpaceDN w:val="0"/>
        <w:adjustRightInd w:val="0"/>
      </w:pPr>
    </w:p>
    <w:p w:rsidR="003C7A28" w:rsidRDefault="003C7A28" w:rsidP="003C7A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Any person who owns or operates an existing HWM facility or a facility in existence on the effective date of statutory or regulatory amendments</w:t>
      </w:r>
      <w:r w:rsidR="002147BA">
        <w:t xml:space="preserve"> that</w:t>
      </w:r>
      <w:r>
        <w:t xml:space="preserve"> render the facility subject to the requirement to have a RCRA permit</w:t>
      </w:r>
      <w:r w:rsidR="002147BA">
        <w:t xml:space="preserve"> must</w:t>
      </w:r>
      <w:r>
        <w:t xml:space="preserve"> have interim status and</w:t>
      </w:r>
      <w:r w:rsidR="002147BA">
        <w:t xml:space="preserve"> must</w:t>
      </w:r>
      <w:r>
        <w:t xml:space="preserve"> be treated as having been issued a permit to the extent he or she has</w:t>
      </w:r>
      <w:r w:rsidR="00721258">
        <w:t xml:space="preserve"> fulfilled the following requirements</w:t>
      </w:r>
      <w:r>
        <w:t xml:space="preserve">: </w:t>
      </w:r>
    </w:p>
    <w:p w:rsidR="00EF151B" w:rsidRDefault="00EF151B" w:rsidP="003C7A28">
      <w:pPr>
        <w:widowControl w:val="0"/>
        <w:autoSpaceDE w:val="0"/>
        <w:autoSpaceDN w:val="0"/>
        <w:adjustRightInd w:val="0"/>
        <w:ind w:left="2160" w:hanging="720"/>
      </w:pPr>
    </w:p>
    <w:p w:rsidR="003C7A28" w:rsidRDefault="003C7A28" w:rsidP="003C7A2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21258">
        <w:t>The owner or operator has complied</w:t>
      </w:r>
      <w:r w:rsidR="00F56E7D">
        <w:t xml:space="preserve"> </w:t>
      </w:r>
      <w:r>
        <w:t>with the requirements of Section 3010(a) of the</w:t>
      </w:r>
      <w:r w:rsidR="002147BA">
        <w:t xml:space="preserve"> federal</w:t>
      </w:r>
      <w:r>
        <w:t xml:space="preserve"> Resource Conservation and Recovery Act</w:t>
      </w:r>
      <w:r w:rsidR="002147BA">
        <w:t xml:space="preserve"> (42 USC 6930(a))</w:t>
      </w:r>
      <w:r>
        <w:t xml:space="preserve"> pertaining to notification of hazardous waste activity; </w:t>
      </w:r>
    </w:p>
    <w:p w:rsidR="00EF151B" w:rsidRDefault="00EF151B" w:rsidP="003C7A28">
      <w:pPr>
        <w:widowControl w:val="0"/>
        <w:autoSpaceDE w:val="0"/>
        <w:autoSpaceDN w:val="0"/>
        <w:adjustRightInd w:val="0"/>
        <w:ind w:left="2160"/>
      </w:pPr>
    </w:p>
    <w:p w:rsidR="003C7A28" w:rsidRDefault="002147BA" w:rsidP="003C7A28">
      <w:pPr>
        <w:widowControl w:val="0"/>
        <w:autoSpaceDE w:val="0"/>
        <w:autoSpaceDN w:val="0"/>
        <w:adjustRightInd w:val="0"/>
        <w:ind w:left="2160"/>
      </w:pPr>
      <w:r>
        <w:t>BOARD NOTE</w:t>
      </w:r>
      <w:r w:rsidR="003C7A28">
        <w:t>:  Some existing facilities may not be required to file a notification under Section 3010(a) of the</w:t>
      </w:r>
      <w:r>
        <w:t xml:space="preserve"> federal</w:t>
      </w:r>
      <w:r w:rsidR="003C7A28">
        <w:t xml:space="preserve"> Resource Conservation and Recovery Act</w:t>
      </w:r>
      <w:r>
        <w:t xml:space="preserve"> (42 USC 6930(a))</w:t>
      </w:r>
      <w:r w:rsidR="003C7A28">
        <w:t xml:space="preserve">.  These facilities may qualify for interim status by meeting subsection (a)(2). </w:t>
      </w:r>
    </w:p>
    <w:p w:rsidR="00FB73A6" w:rsidRDefault="00FB73A6" w:rsidP="003C7A28">
      <w:pPr>
        <w:widowControl w:val="0"/>
        <w:autoSpaceDE w:val="0"/>
        <w:autoSpaceDN w:val="0"/>
        <w:adjustRightInd w:val="0"/>
        <w:ind w:left="2160"/>
      </w:pPr>
    </w:p>
    <w:p w:rsidR="003C7A28" w:rsidRDefault="003C7A28" w:rsidP="003C7A2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21258">
        <w:t>The owner or operator has complied</w:t>
      </w:r>
      <w:r w:rsidR="00F56E7D">
        <w:t xml:space="preserve"> </w:t>
      </w:r>
      <w:r>
        <w:t>with the requirements of Sections 703.150 and 703.152 governing submission of Part A applications</w:t>
      </w:r>
      <w:r w:rsidR="00721258">
        <w:t>.</w:t>
      </w:r>
      <w:r>
        <w:t xml:space="preserve"> </w:t>
      </w:r>
    </w:p>
    <w:p w:rsidR="00EF151B" w:rsidRDefault="00EF151B" w:rsidP="003C7A28">
      <w:pPr>
        <w:widowControl w:val="0"/>
        <w:autoSpaceDE w:val="0"/>
        <w:autoSpaceDN w:val="0"/>
        <w:adjustRightInd w:val="0"/>
        <w:ind w:left="1440" w:hanging="720"/>
      </w:pPr>
    </w:p>
    <w:p w:rsidR="003C7A28" w:rsidRDefault="003C7A28" w:rsidP="003C7A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Failure to qualify for interim status.  If the Agency has reason to believe upon examination of a Part A application that </w:t>
      </w:r>
      <w:r w:rsidR="00721258">
        <w:t xml:space="preserve">the Part A application </w:t>
      </w:r>
      <w:r>
        <w:t xml:space="preserve">fails to meet the requirements of 35 Ill. Adm. Code 702.123 or 703.181, it </w:t>
      </w:r>
      <w:r w:rsidR="002147BA">
        <w:t xml:space="preserve">must </w:t>
      </w:r>
      <w:r>
        <w:t>notify the owner or operator in writing of the apparent deficiency.  Such notice</w:t>
      </w:r>
      <w:r w:rsidR="002147BA">
        <w:t xml:space="preserve"> must</w:t>
      </w:r>
      <w:r>
        <w:t xml:space="preserve"> specify the grounds for the Agency's belief that the application is deficient.  The owner or operator </w:t>
      </w:r>
      <w:r w:rsidR="002147BA">
        <w:t xml:space="preserve">must </w:t>
      </w:r>
      <w:r>
        <w:t xml:space="preserve">have 30 days from receipt to respond to such a notification and to explain or cure the alleged deficiency in its Part A application.  If, after such notification and opportunity for response, the Agency determines that the application is deficient it may take appropriate enforcement action. </w:t>
      </w:r>
    </w:p>
    <w:p w:rsidR="00EF151B" w:rsidRDefault="00EF151B" w:rsidP="003C7A28">
      <w:pPr>
        <w:widowControl w:val="0"/>
        <w:autoSpaceDE w:val="0"/>
        <w:autoSpaceDN w:val="0"/>
        <w:adjustRightInd w:val="0"/>
        <w:ind w:left="1440" w:hanging="720"/>
      </w:pPr>
    </w:p>
    <w:p w:rsidR="003C7A28" w:rsidRDefault="003C7A28" w:rsidP="003C7A2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Subsection (a)</w:t>
      </w:r>
      <w:r w:rsidR="002147BA">
        <w:t xml:space="preserve"> </w:t>
      </w:r>
      <w:r w:rsidR="00721258">
        <w:t xml:space="preserve">of this Section </w:t>
      </w:r>
      <w:r w:rsidR="002147BA">
        <w:t>must</w:t>
      </w:r>
      <w:r>
        <w:t xml:space="preserve"> not apply to any facility</w:t>
      </w:r>
      <w:r w:rsidR="002147BA">
        <w:t xml:space="preserve"> that</w:t>
      </w:r>
      <w:r>
        <w:t xml:space="preserve"> has been previously denied a RCRA permit or if authority to operate the facility under the</w:t>
      </w:r>
      <w:r w:rsidR="002147BA">
        <w:t xml:space="preserve"> federal</w:t>
      </w:r>
      <w:r>
        <w:t xml:space="preserve"> Resource Conservation and Recovery Act</w:t>
      </w:r>
      <w:r w:rsidR="002147BA">
        <w:t xml:space="preserve"> (42 USC 6901 et seq.)</w:t>
      </w:r>
      <w:r>
        <w:t xml:space="preserve"> has been previously terminated. </w:t>
      </w:r>
    </w:p>
    <w:p w:rsidR="00EF151B" w:rsidRDefault="00EF151B" w:rsidP="003C7A28">
      <w:pPr>
        <w:widowControl w:val="0"/>
        <w:autoSpaceDE w:val="0"/>
        <w:autoSpaceDN w:val="0"/>
        <w:adjustRightInd w:val="0"/>
        <w:ind w:left="720" w:firstLine="720"/>
      </w:pPr>
    </w:p>
    <w:p w:rsidR="003C7A28" w:rsidRDefault="002147BA" w:rsidP="002D07BE">
      <w:pPr>
        <w:widowControl w:val="0"/>
        <w:autoSpaceDE w:val="0"/>
        <w:autoSpaceDN w:val="0"/>
        <w:adjustRightInd w:val="0"/>
        <w:ind w:left="720"/>
      </w:pPr>
      <w:r>
        <w:t xml:space="preserve">BOARD NOTE: </w:t>
      </w:r>
      <w:r w:rsidR="00EC543D">
        <w:t>D</w:t>
      </w:r>
      <w:r>
        <w:t>erived from</w:t>
      </w:r>
      <w:r w:rsidR="003C7A28">
        <w:t xml:space="preserve"> 40 CFR 270.70</w:t>
      </w:r>
      <w:r>
        <w:t xml:space="preserve"> </w:t>
      </w:r>
      <w:r w:rsidR="00721258">
        <w:t>(2005)</w:t>
      </w:r>
      <w:r w:rsidR="003C7A28">
        <w:t xml:space="preserve">. </w:t>
      </w:r>
    </w:p>
    <w:p w:rsidR="002147BA" w:rsidRDefault="002147BA">
      <w:pPr>
        <w:pStyle w:val="JCARSourceNote"/>
        <w:ind w:firstLine="720"/>
      </w:pPr>
    </w:p>
    <w:p w:rsidR="00721258" w:rsidRPr="00D55B37" w:rsidRDefault="0072125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F6519">
        <w:t>2845</w:t>
      </w:r>
      <w:r w:rsidRPr="00D55B37">
        <w:t xml:space="preserve">, effective </w:t>
      </w:r>
      <w:r w:rsidR="003A21A9">
        <w:t>February 23, 2006</w:t>
      </w:r>
      <w:r w:rsidRPr="00D55B37">
        <w:t>)</w:t>
      </w:r>
    </w:p>
    <w:sectPr w:rsidR="00721258" w:rsidRPr="00D55B37" w:rsidSect="002D245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452"/>
    <w:rsid w:val="000C6096"/>
    <w:rsid w:val="001B63EA"/>
    <w:rsid w:val="002147BA"/>
    <w:rsid w:val="002B4D51"/>
    <w:rsid w:val="002D07BE"/>
    <w:rsid w:val="002D2452"/>
    <w:rsid w:val="0030274E"/>
    <w:rsid w:val="0037623D"/>
    <w:rsid w:val="003A21A9"/>
    <w:rsid w:val="003C7A28"/>
    <w:rsid w:val="004B0974"/>
    <w:rsid w:val="004E2FA2"/>
    <w:rsid w:val="0070123B"/>
    <w:rsid w:val="00721258"/>
    <w:rsid w:val="007319FD"/>
    <w:rsid w:val="00AF6519"/>
    <w:rsid w:val="00C97658"/>
    <w:rsid w:val="00EC543D"/>
    <w:rsid w:val="00EF151B"/>
    <w:rsid w:val="00F56E7D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4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ThomasVD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