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FB" w:rsidRDefault="00CF4AFB" w:rsidP="00CF4AFB">
      <w:pPr>
        <w:rPr>
          <w:rFonts w:eastAsia="Calibri"/>
        </w:rPr>
      </w:pPr>
    </w:p>
    <w:p w:rsidR="00CF4AFB" w:rsidRPr="00CF4AFB" w:rsidRDefault="00CF4AFB" w:rsidP="00CF4AFB">
      <w:pPr>
        <w:rPr>
          <w:rFonts w:eastAsia="Calibri"/>
          <w:b/>
        </w:rPr>
      </w:pPr>
      <w:r w:rsidRPr="00CF4AFB">
        <w:rPr>
          <w:rFonts w:eastAsia="Calibri"/>
          <w:b/>
        </w:rPr>
        <w:t xml:space="preserve">Section </w:t>
      </w:r>
      <w:bookmarkStart w:id="0" w:name="_Hlk512349967"/>
      <w:r w:rsidRPr="00CF4AFB">
        <w:rPr>
          <w:rFonts w:eastAsia="Calibri"/>
          <w:b/>
        </w:rPr>
        <w:t>722.352</w:t>
      </w:r>
      <w:bookmarkEnd w:id="0"/>
      <w:r w:rsidRPr="00CF4AFB">
        <w:rPr>
          <w:rFonts w:eastAsia="Calibri"/>
          <w:b/>
        </w:rPr>
        <w:t xml:space="preserve">  Required Equipment</w:t>
      </w:r>
    </w:p>
    <w:p w:rsidR="00CF4AFB" w:rsidRDefault="00CF4AFB" w:rsidP="00CF4AFB">
      <w:pPr>
        <w:rPr>
          <w:rFonts w:eastAsia="Calibri"/>
        </w:rPr>
      </w:pPr>
    </w:p>
    <w:p w:rsidR="00CF4AFB" w:rsidRPr="00CF4AFB" w:rsidRDefault="00CF4AFB" w:rsidP="00CF4AFB">
      <w:pPr>
        <w:rPr>
          <w:rFonts w:eastAsia="Calibri"/>
        </w:rPr>
      </w:pPr>
      <w:r w:rsidRPr="00CF4AFB">
        <w:rPr>
          <w:rFonts w:eastAsia="Calibri"/>
        </w:rPr>
        <w:t xml:space="preserve">The LQG must equip all areas to which Section </w:t>
      </w:r>
      <w:r w:rsidR="00904A49">
        <w:rPr>
          <w:rFonts w:eastAsia="Calibri"/>
        </w:rPr>
        <w:t>722.350</w:t>
      </w:r>
      <w:r w:rsidRPr="00CF4AFB">
        <w:rPr>
          <w:rFonts w:eastAsia="Calibri"/>
        </w:rPr>
        <w:t xml:space="preserve"> deems this Subpart M applicable with the items in subsections (a) through (d) (unless none of the hazards posed by waste handled at the facility could require a particular kind of equipment specified in this Section or the actual hazardous waste generation or accumulation area does not lend itself for safety reasons to have a particular kind of equipment specified in this Section).  An LQG may determine the most appropriate locations within its facility to locate equipment necessary to prepare for and respond to emergencies.  </w:t>
      </w:r>
      <w:bookmarkStart w:id="1" w:name="_Hlk509240919"/>
      <w:r w:rsidRPr="00CF4AFB">
        <w:rPr>
          <w:rFonts w:eastAsia="Calibri"/>
        </w:rPr>
        <w:t>The LQG must have the appropriate of the following equipment:</w:t>
      </w:r>
      <w:bookmarkEnd w:id="1"/>
    </w:p>
    <w:p w:rsidR="00CF4AFB" w:rsidRDefault="00CF4AFB" w:rsidP="00CF4AFB">
      <w:pPr>
        <w:rPr>
          <w:rFonts w:eastAsia="Calibri"/>
        </w:rPr>
      </w:pPr>
    </w:p>
    <w:p w:rsidR="00CF4AFB" w:rsidRPr="00CF4AFB" w:rsidRDefault="00CF4AFB" w:rsidP="00CF4AFB">
      <w:pPr>
        <w:ind w:left="1440" w:hanging="720"/>
        <w:rPr>
          <w:rFonts w:eastAsia="Calibri"/>
        </w:rPr>
      </w:pPr>
      <w:r w:rsidRPr="00CF4AFB">
        <w:rPr>
          <w:rFonts w:eastAsia="Calibri"/>
        </w:rPr>
        <w:t>a)</w:t>
      </w:r>
      <w:r>
        <w:rPr>
          <w:rFonts w:eastAsia="Calibri"/>
        </w:rPr>
        <w:tab/>
      </w:r>
      <w:r w:rsidRPr="00CF4AFB">
        <w:rPr>
          <w:rFonts w:eastAsia="Calibri"/>
        </w:rPr>
        <w:t>An internal communications or alarm system capable of providing immediate emergency instruction (voice or signal) to facility personnel;</w:t>
      </w:r>
    </w:p>
    <w:p w:rsidR="00CF4AFB" w:rsidRDefault="00CF4AFB" w:rsidP="009A594A">
      <w:pPr>
        <w:rPr>
          <w:rFonts w:eastAsia="Calibri"/>
        </w:rPr>
      </w:pPr>
    </w:p>
    <w:p w:rsidR="00CF4AFB" w:rsidRPr="00CF4AFB" w:rsidRDefault="00CF4AFB" w:rsidP="00CF4AFB">
      <w:pPr>
        <w:ind w:left="1440" w:hanging="720"/>
        <w:rPr>
          <w:rFonts w:eastAsia="Calibri"/>
        </w:rPr>
      </w:pPr>
      <w:r w:rsidRPr="00CF4AFB">
        <w:rPr>
          <w:rFonts w:eastAsia="Calibri"/>
        </w:rPr>
        <w:t>b)</w:t>
      </w:r>
      <w:r>
        <w:rPr>
          <w:rFonts w:eastAsia="Calibri"/>
        </w:rPr>
        <w:tab/>
      </w:r>
      <w:r w:rsidRPr="00CF4AFB">
        <w:rPr>
          <w:rFonts w:eastAsia="Calibri"/>
        </w:rPr>
        <w:t>A device, such as a telephone (immediately available at the scene of operations) or a hand-held two-way radio, capable of summoning emergency assistance from local police departments, fire departments, or State or local emergency response teams;</w:t>
      </w:r>
    </w:p>
    <w:p w:rsidR="00CF4AFB" w:rsidRDefault="00CF4AFB" w:rsidP="009A594A">
      <w:pPr>
        <w:rPr>
          <w:rFonts w:eastAsia="Calibri"/>
        </w:rPr>
      </w:pPr>
    </w:p>
    <w:p w:rsidR="00CF4AFB" w:rsidRPr="00CF4AFB" w:rsidRDefault="00CF4AFB" w:rsidP="00CF4AFB">
      <w:pPr>
        <w:ind w:left="1440" w:hanging="720"/>
        <w:rPr>
          <w:rFonts w:eastAsia="Calibri"/>
        </w:rPr>
      </w:pPr>
      <w:r w:rsidRPr="00CF4AFB">
        <w:rPr>
          <w:rFonts w:eastAsia="Calibri"/>
        </w:rPr>
        <w:t>c)</w:t>
      </w:r>
      <w:r>
        <w:rPr>
          <w:rFonts w:eastAsia="Calibri"/>
        </w:rPr>
        <w:tab/>
      </w:r>
      <w:r w:rsidRPr="00CF4AFB">
        <w:rPr>
          <w:rFonts w:eastAsia="Calibri"/>
        </w:rPr>
        <w:t>Portable fire extinguishers, fire control equipment (including special extinguishing equipment, such as that using foam, inert gas, or dry chemicals), spill control equipment, and decontamination equipment; and</w:t>
      </w:r>
    </w:p>
    <w:p w:rsidR="00CF4AFB" w:rsidRDefault="00CF4AFB" w:rsidP="009A594A">
      <w:pPr>
        <w:rPr>
          <w:rFonts w:eastAsia="Calibri"/>
        </w:rPr>
      </w:pPr>
      <w:bookmarkStart w:id="2" w:name="_GoBack"/>
      <w:bookmarkEnd w:id="2"/>
    </w:p>
    <w:p w:rsidR="00CF4AFB" w:rsidRPr="00CF4AFB" w:rsidRDefault="00CF4AFB" w:rsidP="00CF4AFB">
      <w:pPr>
        <w:ind w:left="1440" w:hanging="720"/>
        <w:rPr>
          <w:rFonts w:eastAsia="Calibri"/>
        </w:rPr>
      </w:pPr>
      <w:r w:rsidRPr="00CF4AFB">
        <w:rPr>
          <w:rFonts w:eastAsia="Calibri"/>
        </w:rPr>
        <w:t>d)</w:t>
      </w:r>
      <w:r>
        <w:rPr>
          <w:rFonts w:eastAsia="Calibri"/>
        </w:rPr>
        <w:tab/>
      </w:r>
      <w:r w:rsidRPr="00CF4AFB">
        <w:rPr>
          <w:rFonts w:eastAsia="Calibri"/>
        </w:rPr>
        <w:t>Water at adequate volume and pressure to supply water hose streams, or foam producing equipment, or automatic sprinklers, or water spray systems.</w:t>
      </w:r>
    </w:p>
    <w:p w:rsidR="000174EB" w:rsidRDefault="000174EB" w:rsidP="00CF4AFB"/>
    <w:p w:rsidR="00CF4AFB" w:rsidRPr="00CF4AFB" w:rsidRDefault="00CF4AFB" w:rsidP="00CF4AFB">
      <w:pPr>
        <w:ind w:left="720"/>
      </w:pPr>
      <w:r>
        <w:t xml:space="preserve">(Source:  Added at 42 Ill. Reg. </w:t>
      </w:r>
      <w:r w:rsidR="008E4C2F">
        <w:t>22047</w:t>
      </w:r>
      <w:r>
        <w:t xml:space="preserve">, effective </w:t>
      </w:r>
      <w:r w:rsidR="008E4C2F">
        <w:t>November 19, 2018</w:t>
      </w:r>
      <w:r>
        <w:t>)</w:t>
      </w:r>
    </w:p>
    <w:sectPr w:rsidR="00CF4AFB" w:rsidRPr="00CF4AF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94" w:rsidRDefault="00C55594">
      <w:r>
        <w:separator/>
      </w:r>
    </w:p>
  </w:endnote>
  <w:endnote w:type="continuationSeparator" w:id="0">
    <w:p w:rsidR="00C55594" w:rsidRDefault="00C5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94" w:rsidRDefault="00C55594">
      <w:r>
        <w:separator/>
      </w:r>
    </w:p>
  </w:footnote>
  <w:footnote w:type="continuationSeparator" w:id="0">
    <w:p w:rsidR="00C55594" w:rsidRDefault="00C5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1860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4C2F"/>
    <w:rsid w:val="008E68BC"/>
    <w:rsid w:val="008F2BEE"/>
    <w:rsid w:val="008F3E3B"/>
    <w:rsid w:val="00904A49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94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559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AFB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816FC-7D89-4ECA-8596-731A96E1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4</cp:revision>
  <dcterms:created xsi:type="dcterms:W3CDTF">2018-11-29T14:48:00Z</dcterms:created>
  <dcterms:modified xsi:type="dcterms:W3CDTF">2018-12-04T22:03:00Z</dcterms:modified>
</cp:coreProperties>
</file>