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5A4" w:rsidRDefault="005935A4" w:rsidP="005935A4">
      <w:pPr>
        <w:rPr>
          <w:rFonts w:eastAsia="Calibri"/>
        </w:rPr>
      </w:pPr>
    </w:p>
    <w:p w:rsidR="005935A4" w:rsidRPr="005935A4" w:rsidRDefault="005935A4" w:rsidP="005935A4">
      <w:pPr>
        <w:rPr>
          <w:rFonts w:eastAsia="Calibri"/>
          <w:b/>
        </w:rPr>
      </w:pPr>
      <w:r w:rsidRPr="005935A4">
        <w:rPr>
          <w:rFonts w:eastAsia="Calibri"/>
          <w:b/>
        </w:rPr>
        <w:t xml:space="preserve">Section </w:t>
      </w:r>
      <w:bookmarkStart w:id="0" w:name="_Hlk512349972"/>
      <w:r w:rsidRPr="005935A4">
        <w:rPr>
          <w:rFonts w:eastAsia="Calibri"/>
          <w:b/>
        </w:rPr>
        <w:t>722.356</w:t>
      </w:r>
      <w:bookmarkEnd w:id="0"/>
      <w:r w:rsidRPr="005935A4">
        <w:rPr>
          <w:rFonts w:eastAsia="Calibri"/>
          <w:b/>
        </w:rPr>
        <w:t xml:space="preserve">  Arrangements with Local Authorities</w:t>
      </w:r>
    </w:p>
    <w:p w:rsidR="005935A4" w:rsidRDefault="005935A4" w:rsidP="005935A4">
      <w:pPr>
        <w:rPr>
          <w:rFonts w:eastAsia="Calibri"/>
        </w:rPr>
      </w:pPr>
    </w:p>
    <w:p w:rsidR="005935A4" w:rsidRPr="005935A4" w:rsidRDefault="005935A4" w:rsidP="005935A4">
      <w:pPr>
        <w:ind w:left="1440" w:hanging="720"/>
        <w:rPr>
          <w:rFonts w:eastAsia="Calibri"/>
        </w:rPr>
      </w:pPr>
      <w:r w:rsidRPr="005935A4">
        <w:rPr>
          <w:rFonts w:eastAsia="Calibri"/>
        </w:rPr>
        <w:t>a)</w:t>
      </w:r>
      <w:r>
        <w:rPr>
          <w:rFonts w:eastAsia="Calibri"/>
        </w:rPr>
        <w:tab/>
      </w:r>
      <w:r w:rsidRPr="005935A4">
        <w:rPr>
          <w:rFonts w:eastAsia="Calibri"/>
        </w:rPr>
        <w:t xml:space="preserve">The LQG must attempt to make arrangements with the </w:t>
      </w:r>
      <w:bookmarkStart w:id="1" w:name="_Hlk514174320"/>
      <w:r w:rsidRPr="005935A4">
        <w:rPr>
          <w:rFonts w:eastAsia="Calibri"/>
        </w:rPr>
        <w:t>local police department, fire department, other emergency response teams, emergency response contractors, equipment suppliers, and local hospitals, taking into account the types and quantities of hazardous wastes handled at the facility</w:t>
      </w:r>
      <w:bookmarkEnd w:id="1"/>
      <w:r w:rsidRPr="005935A4">
        <w:rPr>
          <w:rFonts w:eastAsia="Calibri"/>
        </w:rPr>
        <w:t>.  T</w:t>
      </w:r>
      <w:bookmarkStart w:id="2" w:name="_Hlk509245489"/>
      <w:r w:rsidRPr="005935A4">
        <w:rPr>
          <w:rFonts w:eastAsia="Calibri"/>
        </w:rPr>
        <w:t>he LQG may make arrangements with</w:t>
      </w:r>
      <w:bookmarkEnd w:id="2"/>
      <w:r w:rsidRPr="005935A4">
        <w:rPr>
          <w:rFonts w:eastAsia="Calibri"/>
        </w:rPr>
        <w:t xml:space="preserve"> the Local Emergency Planning Committee, if it is the appropriate organization with which to make arrangements.</w:t>
      </w:r>
    </w:p>
    <w:p w:rsidR="005935A4" w:rsidRDefault="005935A4" w:rsidP="00F733F3">
      <w:pPr>
        <w:rPr>
          <w:rFonts w:eastAsia="Calibri"/>
        </w:rPr>
      </w:pPr>
    </w:p>
    <w:p w:rsidR="005935A4" w:rsidRPr="005935A4" w:rsidRDefault="005935A4" w:rsidP="005935A4">
      <w:pPr>
        <w:ind w:left="1440"/>
        <w:rPr>
          <w:rFonts w:eastAsia="Calibri"/>
        </w:rPr>
      </w:pPr>
      <w:r w:rsidRPr="005935A4">
        <w:rPr>
          <w:rFonts w:eastAsia="Calibri"/>
        </w:rPr>
        <w:t>BOARD NOTE:  The State Emergency Response Commission (SERC) maintains an on-line listing of Local Emergency Planning Committees in Illinois by jurisdiction:  www.illinois.gov/iema/Preparedness/SERC/Documents/LEPC</w:t>
      </w:r>
      <w:r>
        <w:rPr>
          <w:rFonts w:eastAsia="Calibri"/>
        </w:rPr>
        <w:t xml:space="preserve"> </w:t>
      </w:r>
      <w:r w:rsidRPr="005935A4">
        <w:rPr>
          <w:rFonts w:eastAsia="Calibri"/>
        </w:rPr>
        <w:t>_ReleaseReportingContactList.pdf.</w:t>
      </w:r>
    </w:p>
    <w:p w:rsidR="005935A4" w:rsidRDefault="005935A4" w:rsidP="005935A4">
      <w:pPr>
        <w:rPr>
          <w:rFonts w:eastAsia="Calibri"/>
        </w:rPr>
      </w:pPr>
    </w:p>
    <w:p w:rsidR="005935A4" w:rsidRPr="005935A4" w:rsidRDefault="005935A4" w:rsidP="005935A4">
      <w:pPr>
        <w:ind w:left="2160" w:hanging="720"/>
        <w:rPr>
          <w:rFonts w:eastAsia="Calibri"/>
        </w:rPr>
      </w:pPr>
      <w:r w:rsidRPr="005935A4">
        <w:rPr>
          <w:rFonts w:eastAsia="Calibri"/>
        </w:rPr>
        <w:t>1)</w:t>
      </w:r>
      <w:r>
        <w:rPr>
          <w:rFonts w:eastAsia="Calibri"/>
        </w:rPr>
        <w:tab/>
      </w:r>
      <w:r w:rsidRPr="005935A4">
        <w:rPr>
          <w:rFonts w:eastAsia="Calibri"/>
        </w:rPr>
        <w:t>An LQG attempting to make arrangements with its local fire department must determine the potential need for the services of the local police department, other emergency response teams, emergency response contractors, equipment suppliers and local hospitals.</w:t>
      </w:r>
    </w:p>
    <w:p w:rsidR="005935A4" w:rsidRDefault="005935A4" w:rsidP="00F733F3">
      <w:pPr>
        <w:rPr>
          <w:rFonts w:eastAsia="Calibri"/>
        </w:rPr>
      </w:pPr>
    </w:p>
    <w:p w:rsidR="005935A4" w:rsidRPr="005935A4" w:rsidRDefault="005935A4" w:rsidP="005935A4">
      <w:pPr>
        <w:ind w:left="2160" w:hanging="720"/>
        <w:rPr>
          <w:rFonts w:eastAsia="Calibri"/>
        </w:rPr>
      </w:pPr>
      <w:r w:rsidRPr="005935A4">
        <w:rPr>
          <w:rFonts w:eastAsia="Calibri"/>
        </w:rPr>
        <w:t>2)</w:t>
      </w:r>
      <w:r>
        <w:rPr>
          <w:rFonts w:eastAsia="Calibri"/>
        </w:rPr>
        <w:tab/>
      </w:r>
      <w:r w:rsidRPr="005935A4">
        <w:rPr>
          <w:rFonts w:eastAsia="Calibri"/>
        </w:rPr>
        <w:t>As part of this coordination, the LQG must attempt to make arrangements, as necessary, to familiarize the above organizations with the layout of the facility, the properties of the hazardous waste handled at the facility and associated hazards, places where personnel would normally be working, entrances to roads inside the facility, and possible evacuation routes, as well as the types of injuries or illnesses which could result from fires, explosions, or releases at the facility.</w:t>
      </w:r>
    </w:p>
    <w:p w:rsidR="005935A4" w:rsidRDefault="005935A4" w:rsidP="00F733F3">
      <w:pPr>
        <w:rPr>
          <w:rFonts w:eastAsia="Calibri"/>
        </w:rPr>
      </w:pPr>
    </w:p>
    <w:p w:rsidR="005935A4" w:rsidRPr="005935A4" w:rsidRDefault="005935A4" w:rsidP="005935A4">
      <w:pPr>
        <w:ind w:left="2160" w:hanging="720"/>
        <w:rPr>
          <w:rFonts w:eastAsia="Calibri"/>
        </w:rPr>
      </w:pPr>
      <w:r w:rsidRPr="005935A4">
        <w:rPr>
          <w:rFonts w:eastAsia="Calibri"/>
        </w:rPr>
        <w:t>3)</w:t>
      </w:r>
      <w:r>
        <w:rPr>
          <w:rFonts w:eastAsia="Calibri"/>
        </w:rPr>
        <w:tab/>
      </w:r>
      <w:r w:rsidRPr="005935A4">
        <w:rPr>
          <w:rFonts w:eastAsia="Calibri"/>
        </w:rPr>
        <w:t>Where more than one police or fire department might respond to an emergency, the LQG must attempt to make arrangements designating primary emergency authority to a specific fire or police department, and arrangements with any others to provide support to the primary emergency authority.</w:t>
      </w:r>
    </w:p>
    <w:p w:rsidR="005935A4" w:rsidRDefault="005935A4" w:rsidP="00F733F3">
      <w:pPr>
        <w:rPr>
          <w:rFonts w:eastAsia="Calibri"/>
        </w:rPr>
      </w:pPr>
    </w:p>
    <w:p w:rsidR="005935A4" w:rsidRPr="005935A4" w:rsidRDefault="005935A4" w:rsidP="005935A4">
      <w:pPr>
        <w:ind w:left="1440" w:hanging="720"/>
        <w:rPr>
          <w:rFonts w:eastAsia="Calibri"/>
        </w:rPr>
      </w:pPr>
      <w:r w:rsidRPr="005935A4">
        <w:rPr>
          <w:rFonts w:eastAsia="Calibri"/>
        </w:rPr>
        <w:t>b)</w:t>
      </w:r>
      <w:r>
        <w:rPr>
          <w:rFonts w:eastAsia="Calibri"/>
        </w:rPr>
        <w:tab/>
      </w:r>
      <w:r w:rsidRPr="005935A4">
        <w:rPr>
          <w:rFonts w:eastAsia="Calibri"/>
        </w:rPr>
        <w:t xml:space="preserve">The LQG must maintain records documenting the arrangements with the local fire department as well as any other organization necessary to respond to an emergency.  This documentation must include documentation in the operating record that either confirms such arrangements actively exist or, in cases where no arrangements exist, confirms that </w:t>
      </w:r>
      <w:bookmarkStart w:id="3" w:name="_Hlk509247381"/>
      <w:r w:rsidRPr="005935A4">
        <w:rPr>
          <w:rFonts w:eastAsia="Calibri"/>
        </w:rPr>
        <w:t>the LQG attempted to make these arrangements</w:t>
      </w:r>
      <w:bookmarkEnd w:id="3"/>
      <w:r w:rsidRPr="005935A4">
        <w:rPr>
          <w:rFonts w:eastAsia="Calibri"/>
        </w:rPr>
        <w:t>.</w:t>
      </w:r>
    </w:p>
    <w:p w:rsidR="005935A4" w:rsidRDefault="005935A4" w:rsidP="00F733F3">
      <w:pPr>
        <w:rPr>
          <w:rFonts w:eastAsia="Calibri"/>
        </w:rPr>
      </w:pPr>
      <w:bookmarkStart w:id="4" w:name="_GoBack"/>
      <w:bookmarkEnd w:id="4"/>
    </w:p>
    <w:p w:rsidR="005935A4" w:rsidRPr="005935A4" w:rsidRDefault="005935A4" w:rsidP="005935A4">
      <w:pPr>
        <w:ind w:left="1440" w:hanging="720"/>
        <w:rPr>
          <w:rFonts w:eastAsia="Calibri"/>
        </w:rPr>
      </w:pPr>
      <w:r w:rsidRPr="005935A4">
        <w:rPr>
          <w:rFonts w:eastAsia="Calibri"/>
        </w:rPr>
        <w:t>c)</w:t>
      </w:r>
      <w:r>
        <w:rPr>
          <w:rFonts w:eastAsia="Calibri"/>
        </w:rPr>
        <w:tab/>
      </w:r>
      <w:r w:rsidRPr="005935A4">
        <w:rPr>
          <w:rFonts w:eastAsia="Calibri"/>
        </w:rPr>
        <w:t>A facility possessing 24-hour response capabilities may seek a waiver from the authority having jurisdiction over the fire code within the State or facility</w:t>
      </w:r>
      <w:r>
        <w:rPr>
          <w:rFonts w:eastAsia="Calibri"/>
        </w:rPr>
        <w:t>'</w:t>
      </w:r>
      <w:r w:rsidRPr="005935A4">
        <w:rPr>
          <w:rFonts w:eastAsia="Calibri"/>
        </w:rPr>
        <w:t>s locality as far as needing to make arrangements with the local fire department, as well as any other organization necessary to respond to an emergency, provided that the waiver is documented in the operating record.</w:t>
      </w:r>
    </w:p>
    <w:p w:rsidR="000174EB" w:rsidRDefault="000174EB" w:rsidP="005935A4"/>
    <w:p w:rsidR="005935A4" w:rsidRPr="005935A4" w:rsidRDefault="005935A4" w:rsidP="005935A4">
      <w:pPr>
        <w:ind w:left="720"/>
      </w:pPr>
      <w:r>
        <w:lastRenderedPageBreak/>
        <w:t xml:space="preserve">(Source:  Added at 42 Ill. Reg. </w:t>
      </w:r>
      <w:r w:rsidR="00747E8B">
        <w:t>22047</w:t>
      </w:r>
      <w:r>
        <w:t xml:space="preserve">, effective </w:t>
      </w:r>
      <w:r w:rsidR="00747E8B">
        <w:t>November 19, 2018</w:t>
      </w:r>
      <w:r>
        <w:t>)</w:t>
      </w:r>
    </w:p>
    <w:sectPr w:rsidR="005935A4" w:rsidRPr="005935A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293" w:rsidRDefault="00B51293">
      <w:r>
        <w:separator/>
      </w:r>
    </w:p>
  </w:endnote>
  <w:endnote w:type="continuationSeparator" w:id="0">
    <w:p w:rsidR="00B51293" w:rsidRDefault="00B5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293" w:rsidRDefault="00B51293">
      <w:r>
        <w:separator/>
      </w:r>
    </w:p>
  </w:footnote>
  <w:footnote w:type="continuationSeparator" w:id="0">
    <w:p w:rsidR="00B51293" w:rsidRDefault="00B51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29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5A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7E8B"/>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4994"/>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293"/>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3F3"/>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98B217-80DD-4B73-BFC1-F310544A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5935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2247</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2018-11-29T14:48:00Z</dcterms:created>
  <dcterms:modified xsi:type="dcterms:W3CDTF">2018-12-04T22:04:00Z</dcterms:modified>
</cp:coreProperties>
</file>