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02" w:rsidRDefault="00951202" w:rsidP="009512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1202" w:rsidRDefault="00951202" w:rsidP="00951202">
      <w:pPr>
        <w:widowControl w:val="0"/>
        <w:autoSpaceDE w:val="0"/>
        <w:autoSpaceDN w:val="0"/>
        <w:adjustRightInd w:val="0"/>
        <w:jc w:val="center"/>
      </w:pPr>
      <w:r>
        <w:t>PART 723</w:t>
      </w:r>
    </w:p>
    <w:p w:rsidR="00951202" w:rsidRDefault="00951202" w:rsidP="00951202">
      <w:pPr>
        <w:widowControl w:val="0"/>
        <w:autoSpaceDE w:val="0"/>
        <w:autoSpaceDN w:val="0"/>
        <w:adjustRightInd w:val="0"/>
        <w:jc w:val="center"/>
      </w:pPr>
      <w:r>
        <w:t>STANDARDS APPLICABLE TO</w:t>
      </w:r>
    </w:p>
    <w:p w:rsidR="00951202" w:rsidRDefault="00951202" w:rsidP="00951202">
      <w:pPr>
        <w:widowControl w:val="0"/>
        <w:autoSpaceDE w:val="0"/>
        <w:autoSpaceDN w:val="0"/>
        <w:adjustRightInd w:val="0"/>
        <w:jc w:val="center"/>
      </w:pPr>
      <w:r>
        <w:t>TRANSPORTERS OF HAZARDOUS WASTE</w:t>
      </w:r>
    </w:p>
    <w:p w:rsidR="00951202" w:rsidRDefault="00951202" w:rsidP="00951202">
      <w:pPr>
        <w:widowControl w:val="0"/>
        <w:autoSpaceDE w:val="0"/>
        <w:autoSpaceDN w:val="0"/>
        <w:adjustRightInd w:val="0"/>
      </w:pPr>
    </w:p>
    <w:sectPr w:rsidR="00951202" w:rsidSect="00951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202"/>
    <w:rsid w:val="000A2C40"/>
    <w:rsid w:val="00233491"/>
    <w:rsid w:val="005C3366"/>
    <w:rsid w:val="00951202"/>
    <w:rsid w:val="00C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723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723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