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35" w:rsidRDefault="00163A35" w:rsidP="00163A35">
      <w:pPr>
        <w:widowControl w:val="0"/>
        <w:autoSpaceDE w:val="0"/>
        <w:autoSpaceDN w:val="0"/>
        <w:adjustRightInd w:val="0"/>
      </w:pPr>
    </w:p>
    <w:p w:rsidR="00520033" w:rsidRDefault="00163A35">
      <w:pPr>
        <w:pStyle w:val="JCARMainSourceNote"/>
      </w:pPr>
      <w:r>
        <w:t>SOURCE:  Adopted in R81-22 at 5 Ill. Reg. 9781, effective May 17, 1982; amended and codified in R81-22 at 6 Ill. Reg. 4828, effective May 17, 1982; amended in R84-9 at 9 Ill. Reg. 11961, effective July 24, 1985; amended in R86-19 at 10 Ill. Reg. 20718, effective December 2, 1986; amended in R86-46 at 11 Ill. Reg. 13570, effective August 4, 1987; amended in R87-5 at 11 Ill. Reg. 19412, effective November 12, 1987; amended in R95-6 at 19 Ill. Reg. 9945, effective June 27, 1995; amended in R96-10/R97-3/R97-5 at 22 Ill. Reg. 589, effective December 16, 1997; amended in R97-21/</w:t>
      </w:r>
      <w:r w:rsidR="00245B62">
        <w:t>R</w:t>
      </w:r>
      <w:r>
        <w:t>98-3/</w:t>
      </w:r>
      <w:r w:rsidR="00245B62">
        <w:t>R</w:t>
      </w:r>
      <w:r>
        <w:t>98-5 at 22 Ill. Reg. 17965,</w:t>
      </w:r>
      <w:r w:rsidR="00A46EC1">
        <w:t xml:space="preserve"> effective September 28, 1998</w:t>
      </w:r>
      <w:r w:rsidR="00BF40DF">
        <w:t xml:space="preserve">; amended in R06-5/R06-6/R06-7 at 30 Ill. Reg. </w:t>
      </w:r>
      <w:r w:rsidR="009F6E3D">
        <w:t>3180</w:t>
      </w:r>
      <w:r w:rsidR="00BF40DF">
        <w:t xml:space="preserve">, effective </w:t>
      </w:r>
      <w:r w:rsidR="00DA7E73">
        <w:t>February 23, 2006</w:t>
      </w:r>
      <w:r w:rsidR="00B471EC">
        <w:t>; amended in R06-16/R06-17/R06-18 at 3</w:t>
      </w:r>
      <w:r w:rsidR="00520F06">
        <w:t>1</w:t>
      </w:r>
      <w:r w:rsidR="00B471EC">
        <w:t xml:space="preserve"> Ill. Reg. </w:t>
      </w:r>
      <w:r w:rsidR="00550725">
        <w:t>881</w:t>
      </w:r>
      <w:r w:rsidR="00B471EC">
        <w:t xml:space="preserve">, effective </w:t>
      </w:r>
      <w:r w:rsidR="000B7D68">
        <w:t>December 20, 2006</w:t>
      </w:r>
      <w:r w:rsidR="003376E1">
        <w:t xml:space="preserve">; amended </w:t>
      </w:r>
      <w:r w:rsidR="0022112B">
        <w:t xml:space="preserve">in R07-5/R07-14 </w:t>
      </w:r>
      <w:r w:rsidR="003376E1">
        <w:t xml:space="preserve">at 32 Ill. Reg. </w:t>
      </w:r>
      <w:r w:rsidR="004C114D">
        <w:t>11969</w:t>
      </w:r>
      <w:r w:rsidR="003376E1">
        <w:t xml:space="preserve">, effective </w:t>
      </w:r>
      <w:r w:rsidR="00E45946">
        <w:t>July 14, 2008</w:t>
      </w:r>
      <w:r w:rsidR="00B36487">
        <w:t xml:space="preserve">; amended </w:t>
      </w:r>
      <w:r w:rsidR="00981EEE">
        <w:t>in R11-2/R11</w:t>
      </w:r>
      <w:r w:rsidR="00C25322">
        <w:t>-16</w:t>
      </w:r>
      <w:r w:rsidR="00981EEE">
        <w:t xml:space="preserve"> </w:t>
      </w:r>
      <w:r w:rsidR="00B36487">
        <w:t xml:space="preserve">at 35 Ill. Reg. </w:t>
      </w:r>
      <w:r w:rsidR="00DF53DC">
        <w:t>17959</w:t>
      </w:r>
      <w:r w:rsidR="00B36487">
        <w:t xml:space="preserve">, effective </w:t>
      </w:r>
      <w:r w:rsidR="00E53234">
        <w:t>October 14, 2011</w:t>
      </w:r>
      <w:r w:rsidR="0076563D">
        <w:t xml:space="preserve">; amended in R15-1 at 39 Ill. Reg. </w:t>
      </w:r>
      <w:r w:rsidR="00275FC6">
        <w:t>1711</w:t>
      </w:r>
      <w:r w:rsidR="0076563D">
        <w:t xml:space="preserve">, effective </w:t>
      </w:r>
      <w:r w:rsidR="00044EAA">
        <w:t>January 12, 2015</w:t>
      </w:r>
      <w:r w:rsidR="00690703">
        <w:t xml:space="preserve">; </w:t>
      </w:r>
      <w:r w:rsidR="005A453C">
        <w:t>amended in R17-14/R17-15/R18-</w:t>
      </w:r>
      <w:r w:rsidR="00DA49F7">
        <w:t>1</w:t>
      </w:r>
      <w:r w:rsidR="005A453C">
        <w:t xml:space="preserve">2/R18-31 at 42 Ill. Reg. 22595, effective November 19, 2018; </w:t>
      </w:r>
      <w:r w:rsidR="00690703">
        <w:t>amended in R19-</w:t>
      </w:r>
      <w:r w:rsidR="005A453C">
        <w:t>3</w:t>
      </w:r>
      <w:r w:rsidR="00690703">
        <w:t xml:space="preserve"> at 4</w:t>
      </w:r>
      <w:r w:rsidR="005A453C">
        <w:t>3</w:t>
      </w:r>
      <w:r w:rsidR="00690703">
        <w:t xml:space="preserve"> Ill. Reg. </w:t>
      </w:r>
      <w:r w:rsidR="001922B5">
        <w:t>585</w:t>
      </w:r>
      <w:r w:rsidR="00690703">
        <w:t xml:space="preserve">, effective </w:t>
      </w:r>
      <w:r w:rsidR="001922B5">
        <w:t>December 6, 2018</w:t>
      </w:r>
      <w:r w:rsidR="002A54DB">
        <w:t xml:space="preserve">; amended in R19-11 at 43 Ill. Reg. </w:t>
      </w:r>
      <w:r w:rsidR="00C91304">
        <w:t>5995</w:t>
      </w:r>
      <w:r w:rsidR="002A54DB">
        <w:t xml:space="preserve">, effective </w:t>
      </w:r>
      <w:r w:rsidR="00EA49AC">
        <w:t>May 2, 2019</w:t>
      </w:r>
      <w:r w:rsidR="005E0C57">
        <w:t>; amended in R20-8/R20-16</w:t>
      </w:r>
      <w:r w:rsidR="0096773A">
        <w:t xml:space="preserve"> at 44 Ill. Reg. </w:t>
      </w:r>
      <w:r w:rsidR="00317DA7">
        <w:t>15331</w:t>
      </w:r>
      <w:r w:rsidR="0096773A">
        <w:t xml:space="preserve">, effective </w:t>
      </w:r>
      <w:bookmarkStart w:id="0" w:name="_GoBack"/>
      <w:r w:rsidR="00317DA7">
        <w:t>September 3, 2020</w:t>
      </w:r>
      <w:bookmarkEnd w:id="0"/>
      <w:r w:rsidR="00B36487">
        <w:t>.</w:t>
      </w:r>
    </w:p>
    <w:sectPr w:rsidR="00520033" w:rsidSect="00163A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A35"/>
    <w:rsid w:val="00007B8E"/>
    <w:rsid w:val="00012F5E"/>
    <w:rsid w:val="00044EAA"/>
    <w:rsid w:val="000B7D68"/>
    <w:rsid w:val="00133497"/>
    <w:rsid w:val="00163A35"/>
    <w:rsid w:val="001922B5"/>
    <w:rsid w:val="0022112B"/>
    <w:rsid w:val="00245B62"/>
    <w:rsid w:val="00275FC6"/>
    <w:rsid w:val="002A54DB"/>
    <w:rsid w:val="002E572F"/>
    <w:rsid w:val="00317DA7"/>
    <w:rsid w:val="003376E1"/>
    <w:rsid w:val="004C114D"/>
    <w:rsid w:val="00520033"/>
    <w:rsid w:val="00520F06"/>
    <w:rsid w:val="00550725"/>
    <w:rsid w:val="005A453C"/>
    <w:rsid w:val="005C3366"/>
    <w:rsid w:val="005E0C57"/>
    <w:rsid w:val="00690703"/>
    <w:rsid w:val="0076563D"/>
    <w:rsid w:val="00877322"/>
    <w:rsid w:val="0096773A"/>
    <w:rsid w:val="00981EEE"/>
    <w:rsid w:val="009F6E3D"/>
    <w:rsid w:val="00A46EC1"/>
    <w:rsid w:val="00B36487"/>
    <w:rsid w:val="00B471EC"/>
    <w:rsid w:val="00BF40DF"/>
    <w:rsid w:val="00C25322"/>
    <w:rsid w:val="00C91304"/>
    <w:rsid w:val="00DA49F7"/>
    <w:rsid w:val="00DA7E73"/>
    <w:rsid w:val="00DF53DC"/>
    <w:rsid w:val="00E45946"/>
    <w:rsid w:val="00E53234"/>
    <w:rsid w:val="00EA49AC"/>
    <w:rsid w:val="00E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2A6EE7-359F-4E32-965A-89FB5DD7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F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R81-22, 43 PCB 427, at 5 Ill</vt:lpstr>
    </vt:vector>
  </TitlesOfParts>
  <Company>State of Illinois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R81-22, 43 PCB 427, at 5 Ill</dc:title>
  <dc:subject/>
  <dc:creator>Illinois General Assembly</dc:creator>
  <cp:keywords/>
  <dc:description/>
  <cp:lastModifiedBy>Lane, Arlene L.</cp:lastModifiedBy>
  <cp:revision>19</cp:revision>
  <dcterms:created xsi:type="dcterms:W3CDTF">2012-06-21T21:38:00Z</dcterms:created>
  <dcterms:modified xsi:type="dcterms:W3CDTF">2020-09-15T15:14:00Z</dcterms:modified>
</cp:coreProperties>
</file>