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9D" w:rsidRDefault="00C6409D" w:rsidP="0067463E">
      <w:pPr>
        <w:widowControl w:val="0"/>
        <w:autoSpaceDE w:val="0"/>
        <w:autoSpaceDN w:val="0"/>
        <w:adjustRightInd w:val="0"/>
        <w:rPr>
          <w:b/>
          <w:bCs/>
        </w:rPr>
      </w:pPr>
    </w:p>
    <w:p w:rsidR="00445831" w:rsidRDefault="00445831" w:rsidP="006746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724.381  Special Requirements for Ignitable or Reactive Waste</w:t>
      </w:r>
      <w:r>
        <w:t xml:space="preserve"> </w:t>
      </w:r>
    </w:p>
    <w:p w:rsidR="00445831" w:rsidRDefault="00445831" w:rsidP="0067463E">
      <w:pPr>
        <w:widowControl w:val="0"/>
        <w:autoSpaceDE w:val="0"/>
        <w:autoSpaceDN w:val="0"/>
        <w:adjustRightInd w:val="0"/>
      </w:pPr>
    </w:p>
    <w:p w:rsidR="00445831" w:rsidRDefault="00445831" w:rsidP="0067463E">
      <w:pPr>
        <w:widowControl w:val="0"/>
        <w:autoSpaceDE w:val="0"/>
        <w:autoSpaceDN w:val="0"/>
        <w:adjustRightInd w:val="0"/>
      </w:pPr>
      <w:r>
        <w:t>The owner or operator must not apply ignitable or reactive waste to the treatment zone</w:t>
      </w:r>
      <w:r w:rsidR="00111A60">
        <w:t>,</w:t>
      </w:r>
      <w:r>
        <w:t xml:space="preserve"> unless the waste and the treatment zone satisfy all applicable requirements of 35 Ill. Adm. Code 728, and</w:t>
      </w:r>
      <w:r w:rsidR="008868B9">
        <w:t xml:space="preserve"> the following is true</w:t>
      </w:r>
      <w:r>
        <w:t xml:space="preserve">: </w:t>
      </w:r>
    </w:p>
    <w:p w:rsidR="00232A96" w:rsidRDefault="00232A96" w:rsidP="0067463E">
      <w:pPr>
        <w:widowControl w:val="0"/>
        <w:autoSpaceDE w:val="0"/>
        <w:autoSpaceDN w:val="0"/>
        <w:adjustRightInd w:val="0"/>
      </w:pPr>
    </w:p>
    <w:p w:rsidR="00445831" w:rsidRDefault="00445831" w:rsidP="006746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immediately incorporated into the soil so that</w:t>
      </w:r>
      <w:r w:rsidR="008868B9">
        <w:t xml:space="preserve"> the following is true</w:t>
      </w:r>
      <w:r>
        <w:t xml:space="preserve">: </w:t>
      </w:r>
    </w:p>
    <w:p w:rsidR="00232A96" w:rsidRDefault="00232A96" w:rsidP="0008200D">
      <w:pPr>
        <w:widowControl w:val="0"/>
        <w:autoSpaceDE w:val="0"/>
        <w:autoSpaceDN w:val="0"/>
        <w:adjustRightInd w:val="0"/>
      </w:pPr>
    </w:p>
    <w:p w:rsidR="00445831" w:rsidRDefault="00445831" w:rsidP="006746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resulting waste, mixture or dissolution of material no longer meets the definition of ignitable or reactive waste under 35 Ill. Adm. Code 721.121 or 721.123; and </w:t>
      </w:r>
    </w:p>
    <w:p w:rsidR="00232A96" w:rsidRDefault="00232A96" w:rsidP="0008200D">
      <w:pPr>
        <w:widowControl w:val="0"/>
        <w:autoSpaceDE w:val="0"/>
        <w:autoSpaceDN w:val="0"/>
        <w:adjustRightInd w:val="0"/>
      </w:pPr>
    </w:p>
    <w:p w:rsidR="00445831" w:rsidRDefault="00445831" w:rsidP="006746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724.117(b) is complied with; or </w:t>
      </w:r>
    </w:p>
    <w:p w:rsidR="00232A96" w:rsidRDefault="00232A96" w:rsidP="0008200D">
      <w:pPr>
        <w:widowControl w:val="0"/>
        <w:autoSpaceDE w:val="0"/>
        <w:autoSpaceDN w:val="0"/>
        <w:adjustRightInd w:val="0"/>
      </w:pPr>
    </w:p>
    <w:p w:rsidR="00445831" w:rsidRDefault="00445831" w:rsidP="006746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managed in such a way that it is protected from any material or conditions </w:t>
      </w:r>
      <w:r w:rsidR="008868B9">
        <w:t xml:space="preserve">that </w:t>
      </w:r>
      <w:r>
        <w:t xml:space="preserve">may cause it to ignite or react. </w:t>
      </w:r>
    </w:p>
    <w:p w:rsidR="00445831" w:rsidRDefault="00445831" w:rsidP="0008200D">
      <w:pPr>
        <w:widowControl w:val="0"/>
        <w:autoSpaceDE w:val="0"/>
        <w:autoSpaceDN w:val="0"/>
        <w:adjustRightInd w:val="0"/>
      </w:pPr>
    </w:p>
    <w:p w:rsidR="008868B9" w:rsidRPr="00D55B37" w:rsidRDefault="008868B9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BF164F">
        <w:t xml:space="preserve"> at 27</w:t>
      </w:r>
      <w:r w:rsidRPr="00D55B37">
        <w:t xml:space="preserve"> Ill. Reg. </w:t>
      </w:r>
      <w:r w:rsidR="00BE0CC5">
        <w:t>3725</w:t>
      </w:r>
      <w:r w:rsidRPr="00D55B37">
        <w:t xml:space="preserve">, effective </w:t>
      </w:r>
      <w:r w:rsidR="00BE0CC5">
        <w:t>February 14, 2003</w:t>
      </w:r>
      <w:r w:rsidRPr="00D55B37">
        <w:t>)</w:t>
      </w:r>
    </w:p>
    <w:sectPr w:rsidR="008868B9" w:rsidRPr="00D55B37" w:rsidSect="00674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831"/>
    <w:rsid w:val="0008200D"/>
    <w:rsid w:val="00111A60"/>
    <w:rsid w:val="00183435"/>
    <w:rsid w:val="0021782C"/>
    <w:rsid w:val="00232A96"/>
    <w:rsid w:val="00322174"/>
    <w:rsid w:val="00445831"/>
    <w:rsid w:val="005F5ED9"/>
    <w:rsid w:val="0067463E"/>
    <w:rsid w:val="008868B9"/>
    <w:rsid w:val="00BE0CC5"/>
    <w:rsid w:val="00BE346B"/>
    <w:rsid w:val="00BF164F"/>
    <w:rsid w:val="00C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44BA9B-4F4C-42EE-87B6-F76A777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6</cp:revision>
  <dcterms:created xsi:type="dcterms:W3CDTF">2012-06-21T21:42:00Z</dcterms:created>
  <dcterms:modified xsi:type="dcterms:W3CDTF">2019-01-15T16:14:00Z</dcterms:modified>
</cp:coreProperties>
</file>