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38" w:rsidRDefault="003E2038" w:rsidP="001C0D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3589" w:rsidRDefault="003E2038" w:rsidP="001C0DA6">
      <w:pPr>
        <w:widowControl w:val="0"/>
        <w:autoSpaceDE w:val="0"/>
        <w:autoSpaceDN w:val="0"/>
        <w:adjustRightInd w:val="0"/>
        <w:jc w:val="center"/>
      </w:pPr>
      <w:r>
        <w:t>SUBPART CC:  AIR EMISSION STANDARDS FOR TANKS,</w:t>
      </w:r>
    </w:p>
    <w:p w:rsidR="003E2038" w:rsidRDefault="003E2038" w:rsidP="001C0DA6">
      <w:pPr>
        <w:widowControl w:val="0"/>
        <w:autoSpaceDE w:val="0"/>
        <w:autoSpaceDN w:val="0"/>
        <w:adjustRightInd w:val="0"/>
        <w:jc w:val="center"/>
      </w:pPr>
      <w:r>
        <w:t>SURFACE IMPOUNDMENTS, AND CONTAINERS</w:t>
      </w:r>
    </w:p>
    <w:sectPr w:rsidR="003E2038" w:rsidSect="001C0DA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2038"/>
    <w:rsid w:val="001C0DA6"/>
    <w:rsid w:val="003E2038"/>
    <w:rsid w:val="00591914"/>
    <w:rsid w:val="005C3DC0"/>
    <w:rsid w:val="007F35EA"/>
    <w:rsid w:val="008A505D"/>
    <w:rsid w:val="00E60281"/>
    <w:rsid w:val="00F8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CC:  AIR EMISSION STANDARDS FOR TANKS, SURFACE IMPOUNDMENTS, AND CONTAINERS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CC:  AIR EMISSION STANDARDS FOR TANKS, SURFACE IMPOUNDMENTS, AND CONTAINERS</dc:title>
  <dc:subject/>
  <dc:creator>ThomasVD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