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01" w:rsidRDefault="00F93801" w:rsidP="00F938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801" w:rsidRDefault="00F93801" w:rsidP="00F938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725.150  Applicability</w:t>
      </w:r>
      <w:proofErr w:type="gramEnd"/>
      <w:r>
        <w:t xml:space="preserve"> </w:t>
      </w:r>
    </w:p>
    <w:p w:rsidR="00F93801" w:rsidRDefault="00F93801" w:rsidP="00F93801">
      <w:pPr>
        <w:widowControl w:val="0"/>
        <w:autoSpaceDE w:val="0"/>
        <w:autoSpaceDN w:val="0"/>
        <w:adjustRightInd w:val="0"/>
      </w:pPr>
    </w:p>
    <w:p w:rsidR="00F93801" w:rsidRDefault="00F93801" w:rsidP="00F93801">
      <w:pPr>
        <w:widowControl w:val="0"/>
        <w:autoSpaceDE w:val="0"/>
        <w:autoSpaceDN w:val="0"/>
        <w:adjustRightInd w:val="0"/>
      </w:pPr>
      <w:r>
        <w:t xml:space="preserve">The regulations in this Subpart </w:t>
      </w:r>
      <w:r w:rsidR="00CA6F92">
        <w:t xml:space="preserve">D </w:t>
      </w:r>
      <w:r>
        <w:t xml:space="preserve">apply to owners and operators of all hazardous waste facilities, except as Section 725.101 provides otherwise. </w:t>
      </w:r>
    </w:p>
    <w:p w:rsidR="00F93801" w:rsidRDefault="00F93801" w:rsidP="00F93801">
      <w:pPr>
        <w:widowControl w:val="0"/>
        <w:autoSpaceDE w:val="0"/>
        <w:autoSpaceDN w:val="0"/>
        <w:adjustRightInd w:val="0"/>
      </w:pPr>
    </w:p>
    <w:p w:rsidR="00CA6F92" w:rsidRPr="00D55B37" w:rsidRDefault="00CA6F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E432E">
        <w:t>6389</w:t>
      </w:r>
      <w:r w:rsidRPr="00D55B37">
        <w:t xml:space="preserve">, effective </w:t>
      </w:r>
      <w:r w:rsidR="00B74E3F">
        <w:t>April 22, 2005</w:t>
      </w:r>
      <w:r w:rsidRPr="00D55B37">
        <w:t>)</w:t>
      </w:r>
    </w:p>
    <w:sectPr w:rsidR="00CA6F92" w:rsidRPr="00D55B37" w:rsidSect="00F93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801"/>
    <w:rsid w:val="00432478"/>
    <w:rsid w:val="005C3366"/>
    <w:rsid w:val="008169FF"/>
    <w:rsid w:val="008E13CD"/>
    <w:rsid w:val="00B74E3F"/>
    <w:rsid w:val="00CA6F92"/>
    <w:rsid w:val="00DE432E"/>
    <w:rsid w:val="00EC039E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