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82" w:rsidRDefault="00577182" w:rsidP="00577182">
      <w:pPr>
        <w:widowControl w:val="0"/>
        <w:autoSpaceDE w:val="0"/>
        <w:autoSpaceDN w:val="0"/>
        <w:adjustRightInd w:val="0"/>
      </w:pPr>
    </w:p>
    <w:p w:rsidR="00577182" w:rsidRDefault="00577182" w:rsidP="00577182">
      <w:pPr>
        <w:widowControl w:val="0"/>
        <w:autoSpaceDE w:val="0"/>
        <w:autoSpaceDN w:val="0"/>
        <w:adjustRightInd w:val="0"/>
      </w:pPr>
      <w:r>
        <w:rPr>
          <w:b/>
          <w:bCs/>
        </w:rPr>
        <w:t xml:space="preserve">Section 725.404  Monitoring and </w:t>
      </w:r>
      <w:r w:rsidR="0053549C">
        <w:rPr>
          <w:b/>
          <w:bCs/>
        </w:rPr>
        <w:t>Inspections</w:t>
      </w:r>
      <w:r>
        <w:t xml:space="preserve"> </w:t>
      </w:r>
    </w:p>
    <w:p w:rsidR="00577182" w:rsidRDefault="00577182" w:rsidP="00577182">
      <w:pPr>
        <w:widowControl w:val="0"/>
        <w:autoSpaceDE w:val="0"/>
        <w:autoSpaceDN w:val="0"/>
        <w:adjustRightInd w:val="0"/>
      </w:pPr>
    </w:p>
    <w:p w:rsidR="00577182" w:rsidRDefault="00577182" w:rsidP="00577182">
      <w:pPr>
        <w:widowControl w:val="0"/>
        <w:autoSpaceDE w:val="0"/>
        <w:autoSpaceDN w:val="0"/>
        <w:adjustRightInd w:val="0"/>
        <w:ind w:left="1440" w:hanging="720"/>
      </w:pPr>
      <w:r>
        <w:t>a)</w:t>
      </w:r>
      <w:r>
        <w:tab/>
        <w:t xml:space="preserve">An owner or operator required to have an LDS under Section 725.401(a) </w:t>
      </w:r>
      <w:r w:rsidR="0053549C">
        <w:t>must</w:t>
      </w:r>
      <w:r>
        <w:t xml:space="preserve"> record the amount of liquids removed from each LDS sump at least once each week during the active life and closure period. </w:t>
      </w:r>
    </w:p>
    <w:p w:rsidR="00C35301" w:rsidRDefault="00C35301" w:rsidP="00D070CE">
      <w:pPr>
        <w:widowControl w:val="0"/>
        <w:autoSpaceDE w:val="0"/>
        <w:autoSpaceDN w:val="0"/>
        <w:adjustRightInd w:val="0"/>
      </w:pPr>
    </w:p>
    <w:p w:rsidR="00577182" w:rsidRDefault="00577182" w:rsidP="00577182">
      <w:pPr>
        <w:widowControl w:val="0"/>
        <w:autoSpaceDE w:val="0"/>
        <w:autoSpaceDN w:val="0"/>
        <w:adjustRightInd w:val="0"/>
        <w:ind w:left="1440" w:hanging="720"/>
      </w:pPr>
      <w:r>
        <w:t>b)</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w:t>
      </w:r>
      <w:r w:rsidR="0053549C">
        <w:t>must</w:t>
      </w:r>
      <w:r>
        <w:t xml:space="preserve"> return to monthly recording of amounts of liquids removed from each sump until the liquid level again stays below the pump operating level for two consecutive months. </w:t>
      </w:r>
    </w:p>
    <w:p w:rsidR="00C35301" w:rsidRDefault="00C35301" w:rsidP="00D070CE">
      <w:pPr>
        <w:widowControl w:val="0"/>
        <w:autoSpaceDE w:val="0"/>
        <w:autoSpaceDN w:val="0"/>
        <w:adjustRightInd w:val="0"/>
      </w:pPr>
    </w:p>
    <w:p w:rsidR="00577182" w:rsidRDefault="00577182" w:rsidP="00577182">
      <w:pPr>
        <w:widowControl w:val="0"/>
        <w:autoSpaceDE w:val="0"/>
        <w:autoSpaceDN w:val="0"/>
        <w:adjustRightInd w:val="0"/>
        <w:ind w:left="1440" w:hanging="720"/>
      </w:pPr>
      <w:r>
        <w:t>c)</w:t>
      </w:r>
      <w:r>
        <w:tab/>
        <w:t xml:space="preserve">"Pump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 </w:t>
      </w:r>
    </w:p>
    <w:p w:rsidR="00C35301" w:rsidRDefault="00C35301" w:rsidP="00D070CE">
      <w:pPr>
        <w:widowControl w:val="0"/>
        <w:autoSpaceDE w:val="0"/>
        <w:autoSpaceDN w:val="0"/>
        <w:adjustRightInd w:val="0"/>
      </w:pPr>
    </w:p>
    <w:p w:rsidR="00577182" w:rsidRDefault="00577182" w:rsidP="00577182">
      <w:pPr>
        <w:widowControl w:val="0"/>
        <w:autoSpaceDE w:val="0"/>
        <w:autoSpaceDN w:val="0"/>
        <w:adjustRightInd w:val="0"/>
        <w:ind w:left="1440" w:hanging="720"/>
      </w:pPr>
      <w:r>
        <w:t>d)</w:t>
      </w:r>
      <w:r>
        <w:tab/>
        <w:t xml:space="preserve">Final Agency determinations pursuant to this Section are deemed to be permit denials for purposes of appeal to the Board pursuant to Section 40 of the Environmental Protection Act. </w:t>
      </w:r>
    </w:p>
    <w:p w:rsidR="00577182" w:rsidRDefault="00577182" w:rsidP="00D070CE">
      <w:pPr>
        <w:widowControl w:val="0"/>
        <w:autoSpaceDE w:val="0"/>
        <w:autoSpaceDN w:val="0"/>
        <w:adjustRightInd w:val="0"/>
      </w:pPr>
    </w:p>
    <w:p w:rsidR="0053549C" w:rsidRPr="00D55B37" w:rsidRDefault="00225325">
      <w:pPr>
        <w:pStyle w:val="JCARSourceNote"/>
        <w:ind w:left="720"/>
      </w:pPr>
      <w:r>
        <w:t xml:space="preserve">(Source:  Amended at 42 Ill. Reg. </w:t>
      </w:r>
      <w:r w:rsidR="00103B17">
        <w:t>23725</w:t>
      </w:r>
      <w:r>
        <w:t xml:space="preserve">, effective </w:t>
      </w:r>
      <w:bookmarkStart w:id="0" w:name="_GoBack"/>
      <w:r w:rsidR="00103B17">
        <w:t>November 19, 2018</w:t>
      </w:r>
      <w:bookmarkEnd w:id="0"/>
      <w:r>
        <w:t>)</w:t>
      </w:r>
    </w:p>
    <w:sectPr w:rsidR="0053549C" w:rsidRPr="00D55B37" w:rsidSect="005771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182"/>
    <w:rsid w:val="00103B17"/>
    <w:rsid w:val="00225325"/>
    <w:rsid w:val="00311EB4"/>
    <w:rsid w:val="00363939"/>
    <w:rsid w:val="00385147"/>
    <w:rsid w:val="0053549C"/>
    <w:rsid w:val="00577182"/>
    <w:rsid w:val="005C3366"/>
    <w:rsid w:val="007F599D"/>
    <w:rsid w:val="008A2900"/>
    <w:rsid w:val="008F102C"/>
    <w:rsid w:val="00C35301"/>
    <w:rsid w:val="00D070CE"/>
    <w:rsid w:val="00D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9C73A4-7271-4EEB-9373-E82DE1B0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