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C8E" w:rsidRDefault="000D5C8E" w:rsidP="000D5C8E">
      <w:pPr>
        <w:widowControl w:val="0"/>
        <w:autoSpaceDE w:val="0"/>
        <w:autoSpaceDN w:val="0"/>
        <w:adjustRightInd w:val="0"/>
      </w:pPr>
    </w:p>
    <w:p w:rsidR="000D5C8E" w:rsidRDefault="000D5C8E" w:rsidP="000D5C8E">
      <w:pPr>
        <w:widowControl w:val="0"/>
        <w:autoSpaceDE w:val="0"/>
        <w:autoSpaceDN w:val="0"/>
        <w:adjustRightInd w:val="0"/>
      </w:pPr>
      <w:r>
        <w:rPr>
          <w:b/>
          <w:bCs/>
        </w:rPr>
        <w:t>Section 725.980  Applicability</w:t>
      </w:r>
      <w:r>
        <w:t xml:space="preserve"> </w:t>
      </w:r>
    </w:p>
    <w:p w:rsidR="000D5C8E" w:rsidRDefault="000D5C8E" w:rsidP="000D5C8E">
      <w:pPr>
        <w:widowControl w:val="0"/>
        <w:autoSpaceDE w:val="0"/>
        <w:autoSpaceDN w:val="0"/>
        <w:adjustRightInd w:val="0"/>
      </w:pPr>
    </w:p>
    <w:p w:rsidR="000D5C8E" w:rsidRDefault="000D5C8E" w:rsidP="000D5C8E">
      <w:pPr>
        <w:widowControl w:val="0"/>
        <w:autoSpaceDE w:val="0"/>
        <w:autoSpaceDN w:val="0"/>
        <w:adjustRightInd w:val="0"/>
        <w:ind w:left="1440" w:hanging="720"/>
      </w:pPr>
      <w:r>
        <w:t>a)</w:t>
      </w:r>
      <w:r>
        <w:tab/>
        <w:t xml:space="preserve">The requirements of this Subpart </w:t>
      </w:r>
      <w:r w:rsidR="001C45BA">
        <w:t xml:space="preserve">CC </w:t>
      </w:r>
      <w:r>
        <w:t>apply to owners and operators of all facilities that treat, store, or dispose of hazardous waste in tanks, surface impoundments, or containers that are subject to Subpart I, J, or K</w:t>
      </w:r>
      <w:r w:rsidR="00E13872">
        <w:t>, except</w:t>
      </w:r>
      <w:r>
        <w:t xml:space="preserve"> as Section 725.101 and subsection (b) provide otherwise. </w:t>
      </w:r>
    </w:p>
    <w:p w:rsidR="00717545" w:rsidRDefault="00717545" w:rsidP="00D30718">
      <w:pPr>
        <w:widowControl w:val="0"/>
        <w:autoSpaceDE w:val="0"/>
        <w:autoSpaceDN w:val="0"/>
        <w:adjustRightInd w:val="0"/>
      </w:pPr>
    </w:p>
    <w:p w:rsidR="000D5C8E" w:rsidRDefault="000D5C8E" w:rsidP="000D5C8E">
      <w:pPr>
        <w:widowControl w:val="0"/>
        <w:autoSpaceDE w:val="0"/>
        <w:autoSpaceDN w:val="0"/>
        <w:adjustRightInd w:val="0"/>
        <w:ind w:left="1440" w:hanging="720"/>
      </w:pPr>
      <w:r>
        <w:t>b)</w:t>
      </w:r>
      <w:r>
        <w:tab/>
        <w:t xml:space="preserve">The requirements of this Subpart </w:t>
      </w:r>
      <w:r w:rsidR="001C45BA">
        <w:t xml:space="preserve">CC </w:t>
      </w:r>
      <w:r>
        <w:t xml:space="preserve">do not apply to the following waste management units at the facility: </w:t>
      </w:r>
    </w:p>
    <w:p w:rsidR="00717545" w:rsidRDefault="00717545" w:rsidP="00D30718">
      <w:pPr>
        <w:widowControl w:val="0"/>
        <w:autoSpaceDE w:val="0"/>
        <w:autoSpaceDN w:val="0"/>
        <w:adjustRightInd w:val="0"/>
      </w:pPr>
    </w:p>
    <w:p w:rsidR="000D5C8E" w:rsidRDefault="000D5C8E" w:rsidP="000D5C8E">
      <w:pPr>
        <w:widowControl w:val="0"/>
        <w:autoSpaceDE w:val="0"/>
        <w:autoSpaceDN w:val="0"/>
        <w:adjustRightInd w:val="0"/>
        <w:ind w:left="2160" w:hanging="720"/>
      </w:pPr>
      <w:r>
        <w:t>1)</w:t>
      </w:r>
      <w:r>
        <w:tab/>
        <w:t xml:space="preserve">A waste management unit that holds hazardous waste placed in the unit before December 6, 1996, and in which no hazardous waste </w:t>
      </w:r>
      <w:r w:rsidR="005F6BE4">
        <w:t>was</w:t>
      </w:r>
      <w:r>
        <w:t xml:space="preserve"> added to the unit on or after December 6, 1996</w:t>
      </w:r>
      <w:r w:rsidR="001C45BA">
        <w:t>;</w:t>
      </w:r>
      <w:r>
        <w:t xml:space="preserve"> </w:t>
      </w:r>
    </w:p>
    <w:p w:rsidR="00717545" w:rsidRDefault="00717545" w:rsidP="00D30718">
      <w:pPr>
        <w:widowControl w:val="0"/>
        <w:autoSpaceDE w:val="0"/>
        <w:autoSpaceDN w:val="0"/>
        <w:adjustRightInd w:val="0"/>
      </w:pPr>
    </w:p>
    <w:p w:rsidR="000D5C8E" w:rsidRDefault="000D5C8E" w:rsidP="000D5C8E">
      <w:pPr>
        <w:widowControl w:val="0"/>
        <w:autoSpaceDE w:val="0"/>
        <w:autoSpaceDN w:val="0"/>
        <w:adjustRightInd w:val="0"/>
        <w:ind w:left="2160" w:hanging="720"/>
      </w:pPr>
      <w:r>
        <w:t>2)</w:t>
      </w:r>
      <w:r>
        <w:tab/>
        <w:t>A container that has a design capacity less than or equal to 0.1 m</w:t>
      </w:r>
      <w:r w:rsidRPr="00E13872">
        <w:rPr>
          <w:vertAlign w:val="superscript"/>
        </w:rPr>
        <w:t>3</w:t>
      </w:r>
      <w:r>
        <w:t xml:space="preserve"> (3.5 ft</w:t>
      </w:r>
      <w:r w:rsidRPr="00E13872">
        <w:rPr>
          <w:vertAlign w:val="superscript"/>
        </w:rPr>
        <w:t>3</w:t>
      </w:r>
      <w:r>
        <w:t xml:space="preserve"> or 26.4 gal)</w:t>
      </w:r>
      <w:r w:rsidR="001C45BA">
        <w:t>;</w:t>
      </w:r>
      <w:r>
        <w:t xml:space="preserve"> </w:t>
      </w:r>
    </w:p>
    <w:p w:rsidR="00717545" w:rsidRDefault="00717545" w:rsidP="00D30718">
      <w:pPr>
        <w:widowControl w:val="0"/>
        <w:autoSpaceDE w:val="0"/>
        <w:autoSpaceDN w:val="0"/>
        <w:adjustRightInd w:val="0"/>
      </w:pPr>
    </w:p>
    <w:p w:rsidR="000D5C8E" w:rsidRDefault="000D5C8E" w:rsidP="000D5C8E">
      <w:pPr>
        <w:widowControl w:val="0"/>
        <w:autoSpaceDE w:val="0"/>
        <w:autoSpaceDN w:val="0"/>
        <w:adjustRightInd w:val="0"/>
        <w:ind w:left="2160" w:hanging="720"/>
      </w:pPr>
      <w:r>
        <w:t>3)</w:t>
      </w:r>
      <w:r>
        <w:tab/>
        <w:t>A tank in which an owner or operator has stopped adding hazardous waste and the owner or operator has begun implementing or completed closure pursuant to an approved closure plan</w:t>
      </w:r>
      <w:r w:rsidR="001C45BA">
        <w:t>;</w:t>
      </w:r>
      <w:r>
        <w:t xml:space="preserve"> </w:t>
      </w:r>
    </w:p>
    <w:p w:rsidR="00717545" w:rsidRDefault="00717545" w:rsidP="00D30718">
      <w:pPr>
        <w:widowControl w:val="0"/>
        <w:autoSpaceDE w:val="0"/>
        <w:autoSpaceDN w:val="0"/>
        <w:adjustRightInd w:val="0"/>
      </w:pPr>
    </w:p>
    <w:p w:rsidR="000D5C8E" w:rsidRDefault="000D5C8E" w:rsidP="000D5C8E">
      <w:pPr>
        <w:widowControl w:val="0"/>
        <w:autoSpaceDE w:val="0"/>
        <w:autoSpaceDN w:val="0"/>
        <w:adjustRightInd w:val="0"/>
        <w:ind w:left="2160" w:hanging="720"/>
      </w:pPr>
      <w:r>
        <w:t>4)</w:t>
      </w:r>
      <w:r>
        <w:tab/>
        <w:t>A surface impoundment in which an owner or operator has stopped adding hazardous waste (except to implement an approved closure plan) and the owner or operator has begun implementing or completed closure pursuant to an approved closure plan</w:t>
      </w:r>
      <w:r w:rsidR="001C45BA">
        <w:t>;</w:t>
      </w:r>
      <w:r>
        <w:t xml:space="preserve"> </w:t>
      </w:r>
    </w:p>
    <w:p w:rsidR="00717545" w:rsidRDefault="00717545" w:rsidP="00D30718">
      <w:pPr>
        <w:widowControl w:val="0"/>
        <w:autoSpaceDE w:val="0"/>
        <w:autoSpaceDN w:val="0"/>
        <w:adjustRightInd w:val="0"/>
      </w:pPr>
    </w:p>
    <w:p w:rsidR="000D5C8E" w:rsidRDefault="000D5C8E" w:rsidP="000D5C8E">
      <w:pPr>
        <w:widowControl w:val="0"/>
        <w:autoSpaceDE w:val="0"/>
        <w:autoSpaceDN w:val="0"/>
        <w:adjustRightInd w:val="0"/>
        <w:ind w:left="2160" w:hanging="720"/>
      </w:pPr>
      <w:r>
        <w:t>5)</w:t>
      </w:r>
      <w:r>
        <w:tab/>
        <w:t xml:space="preserve">A waste management unit that is used solely for on-site treatment or storage of hazardous waste that is placed in the unit as a result of implementing remedial activities required pursuant to the Act or Board regulations or </w:t>
      </w:r>
      <w:r w:rsidR="005F6BE4">
        <w:t>pursuant to</w:t>
      </w:r>
      <w:r>
        <w:t xml:space="preserve"> the corrective action authorities of RCRA sections 3004(u), 3004(v)</w:t>
      </w:r>
      <w:r w:rsidR="003C6012">
        <w:t>,</w:t>
      </w:r>
      <w:r>
        <w:t xml:space="preserve"> or 3008(h); CERCLA authorities; or similar federal or State authorities</w:t>
      </w:r>
      <w:r w:rsidR="001C45BA">
        <w:t>;</w:t>
      </w:r>
      <w:r>
        <w:t xml:space="preserve"> </w:t>
      </w:r>
    </w:p>
    <w:p w:rsidR="00717545" w:rsidRDefault="00717545" w:rsidP="00D30718">
      <w:pPr>
        <w:widowControl w:val="0"/>
        <w:autoSpaceDE w:val="0"/>
        <w:autoSpaceDN w:val="0"/>
        <w:adjustRightInd w:val="0"/>
      </w:pPr>
    </w:p>
    <w:p w:rsidR="000D5C8E" w:rsidRDefault="000D5C8E" w:rsidP="000D5C8E">
      <w:pPr>
        <w:widowControl w:val="0"/>
        <w:autoSpaceDE w:val="0"/>
        <w:autoSpaceDN w:val="0"/>
        <w:adjustRightInd w:val="0"/>
        <w:ind w:left="2160" w:hanging="720"/>
      </w:pPr>
      <w:r>
        <w:t>6)</w:t>
      </w:r>
      <w:r>
        <w:tab/>
        <w:t xml:space="preserve">A waste management unit that is used solely for the management of radioactive mixed waste in accordance with all applicable regulations </w:t>
      </w:r>
      <w:r w:rsidR="005F6BE4">
        <w:t>pursuant to</w:t>
      </w:r>
      <w:r>
        <w:t xml:space="preserve"> the authority of the Atomic Energy Act </w:t>
      </w:r>
      <w:r w:rsidR="00595D2D">
        <w:t xml:space="preserve">of 1954 </w:t>
      </w:r>
      <w:r>
        <w:t>(42 USC 2011 et seq.) and the Nuclear Waste Policy Act of 1982 (42 USC 10101 et seq.)</w:t>
      </w:r>
      <w:r w:rsidR="001C45BA">
        <w:t>;</w:t>
      </w:r>
      <w:r>
        <w:t xml:space="preserve"> </w:t>
      </w:r>
    </w:p>
    <w:p w:rsidR="00717545" w:rsidRDefault="00717545" w:rsidP="00D30718">
      <w:pPr>
        <w:widowControl w:val="0"/>
        <w:autoSpaceDE w:val="0"/>
        <w:autoSpaceDN w:val="0"/>
        <w:adjustRightInd w:val="0"/>
      </w:pPr>
    </w:p>
    <w:p w:rsidR="000D5C8E" w:rsidRDefault="000D5C8E" w:rsidP="000D5C8E">
      <w:pPr>
        <w:widowControl w:val="0"/>
        <w:autoSpaceDE w:val="0"/>
        <w:autoSpaceDN w:val="0"/>
        <w:adjustRightInd w:val="0"/>
        <w:ind w:left="2160" w:hanging="720"/>
      </w:pPr>
      <w:r>
        <w:t>7)</w:t>
      </w:r>
      <w:r>
        <w:tab/>
        <w:t xml:space="preserve">A hazardous waste management unit that the owner or operator certifies is equipped with and operating air emission controls in accordance with the requirements of an applicable federal Clean Air Act regulation codified </w:t>
      </w:r>
      <w:r w:rsidR="005F6BE4">
        <w:t>pursuant to</w:t>
      </w:r>
      <w:r>
        <w:t xml:space="preserve"> 40 CFR 60</w:t>
      </w:r>
      <w:r w:rsidR="00595D2D">
        <w:t xml:space="preserve"> (Standard</w:t>
      </w:r>
      <w:r w:rsidR="00D14D35">
        <w:t>s</w:t>
      </w:r>
      <w:r w:rsidR="00595D2D">
        <w:t xml:space="preserve"> of Performance for New Stationary Sources)</w:t>
      </w:r>
      <w:r>
        <w:t>, 61</w:t>
      </w:r>
      <w:r w:rsidR="00595D2D">
        <w:t xml:space="preserve"> (National Emission Standard</w:t>
      </w:r>
      <w:r w:rsidR="00D14D35">
        <w:t>s</w:t>
      </w:r>
      <w:r w:rsidR="00595D2D">
        <w:t xml:space="preserve"> for Hazardous Air Pollutants)</w:t>
      </w:r>
      <w:r>
        <w:t>, or 63</w:t>
      </w:r>
      <w:r w:rsidR="00595D2D">
        <w:t xml:space="preserve"> (National Emission Standards for Hazardous Air Pollutants for Source Categories)</w:t>
      </w:r>
      <w:r>
        <w:t xml:space="preserve">.  For the purpose of complying with this subsection </w:t>
      </w:r>
      <w:r>
        <w:lastRenderedPageBreak/>
        <w:t>(b)(7), a tank for which the air emission control includes an enclosure, as opposed to a cover, must be in compliance with the enclosure and control device requirements of Section 725.985(i), except as provided in Section 725.983(c)(5)</w:t>
      </w:r>
      <w:r w:rsidR="001C45BA">
        <w:t>; and</w:t>
      </w:r>
      <w:r>
        <w:t xml:space="preserve"> </w:t>
      </w:r>
    </w:p>
    <w:p w:rsidR="00717545" w:rsidRDefault="00717545" w:rsidP="00D30718">
      <w:pPr>
        <w:widowControl w:val="0"/>
        <w:autoSpaceDE w:val="0"/>
        <w:autoSpaceDN w:val="0"/>
        <w:adjustRightInd w:val="0"/>
      </w:pPr>
    </w:p>
    <w:p w:rsidR="000D5C8E" w:rsidRDefault="000D5C8E" w:rsidP="000D5C8E">
      <w:pPr>
        <w:widowControl w:val="0"/>
        <w:autoSpaceDE w:val="0"/>
        <w:autoSpaceDN w:val="0"/>
        <w:adjustRightInd w:val="0"/>
        <w:ind w:left="2160" w:hanging="720"/>
      </w:pPr>
      <w:r>
        <w:t>8)</w:t>
      </w:r>
      <w:r>
        <w:tab/>
        <w:t xml:space="preserve">A tank that has a process vent, as defined in 35 Ill. Adm. Code 725.931. </w:t>
      </w:r>
    </w:p>
    <w:p w:rsidR="00717545" w:rsidRDefault="00717545" w:rsidP="00D30718">
      <w:pPr>
        <w:widowControl w:val="0"/>
        <w:autoSpaceDE w:val="0"/>
        <w:autoSpaceDN w:val="0"/>
        <w:adjustRightInd w:val="0"/>
      </w:pPr>
    </w:p>
    <w:p w:rsidR="00717545" w:rsidRDefault="000D5C8E" w:rsidP="00D30718">
      <w:pPr>
        <w:widowControl w:val="0"/>
        <w:autoSpaceDE w:val="0"/>
        <w:autoSpaceDN w:val="0"/>
        <w:adjustRightInd w:val="0"/>
        <w:ind w:left="1440" w:hanging="720"/>
      </w:pPr>
      <w:r>
        <w:t>c)</w:t>
      </w:r>
      <w:r>
        <w:tab/>
      </w:r>
      <w:r w:rsidR="009F1C75" w:rsidRPr="003078F1">
        <w:t>This subsection (c) corresponds with 40 CFR 265.1080(c), which requires incorporation of requirements of Subpart CC of 35 Ill. Adm. Code 724 into a permit issued prior to a date long past and compliance with this Subpart CC until the permit issues.  This statement maintains structural consistency with the corresponding federal rules.</w:t>
      </w:r>
    </w:p>
    <w:p w:rsidR="00227BB1" w:rsidRDefault="00227BB1" w:rsidP="00D30718">
      <w:pPr>
        <w:widowControl w:val="0"/>
        <w:autoSpaceDE w:val="0"/>
        <w:autoSpaceDN w:val="0"/>
        <w:adjustRightInd w:val="0"/>
        <w:ind w:hanging="1440"/>
      </w:pPr>
    </w:p>
    <w:p w:rsidR="000D5C8E" w:rsidRDefault="000D5C8E" w:rsidP="001B6548">
      <w:pPr>
        <w:widowControl w:val="0"/>
        <w:autoSpaceDE w:val="0"/>
        <w:autoSpaceDN w:val="0"/>
        <w:adjustRightInd w:val="0"/>
        <w:ind w:left="1440" w:hanging="720"/>
      </w:pPr>
      <w:r>
        <w:t>d)</w:t>
      </w:r>
      <w:r>
        <w:tab/>
        <w:t>The requirements of this Subpart</w:t>
      </w:r>
      <w:r w:rsidR="001C45BA">
        <w:t xml:space="preserve"> CC</w:t>
      </w:r>
      <w:r>
        <w:t xml:space="preserve">, except for the recordkeeping requirements specified in Section 725.990(i), are stayed for a tank or container used for the management of hazardous waste generated by organic peroxide manufacturing and its associated laboratory operations, when the owner or operator of the unit meets all of the following conditions: </w:t>
      </w:r>
    </w:p>
    <w:p w:rsidR="00717545" w:rsidRDefault="00717545" w:rsidP="00023CD8">
      <w:pPr>
        <w:widowControl w:val="0"/>
        <w:autoSpaceDE w:val="0"/>
        <w:autoSpaceDN w:val="0"/>
        <w:adjustRightInd w:val="0"/>
      </w:pPr>
    </w:p>
    <w:p w:rsidR="000D5C8E" w:rsidRDefault="000D5C8E" w:rsidP="000D5C8E">
      <w:pPr>
        <w:widowControl w:val="0"/>
        <w:autoSpaceDE w:val="0"/>
        <w:autoSpaceDN w:val="0"/>
        <w:adjustRightInd w:val="0"/>
        <w:ind w:left="2160" w:hanging="720"/>
      </w:pPr>
      <w:r>
        <w:t>1)</w:t>
      </w:r>
      <w:r>
        <w:tab/>
        <w:t>The owner or operator identifies that the tank or container receives hazardous waste generated by an organic peroxide manufacturing process producing more than one functional family of organic peroxides or multiple organic peroxides within one functional family, that one or more of these organic peroxides could potentially undergo self-accelerating thermal decomposition at or below ambient temperatures, and that organic peroxides are the predominant products manufactured by the process.  For the purposes of this subsection, "organic peroxide" means an organic compound that contains the bivalent -O-O- structure and which may be considered to be a structural derivative of hydrogen peroxide where one or both of the hydrogen atoms has been replaced by an organic radical</w:t>
      </w:r>
      <w:r w:rsidR="001C45BA">
        <w:t>;</w:t>
      </w:r>
      <w:r>
        <w:t xml:space="preserve"> </w:t>
      </w:r>
    </w:p>
    <w:p w:rsidR="00717545" w:rsidRDefault="00717545" w:rsidP="00023CD8">
      <w:pPr>
        <w:widowControl w:val="0"/>
        <w:autoSpaceDE w:val="0"/>
        <w:autoSpaceDN w:val="0"/>
        <w:adjustRightInd w:val="0"/>
      </w:pPr>
    </w:p>
    <w:p w:rsidR="000D5C8E" w:rsidRDefault="000D5C8E" w:rsidP="000D5C8E">
      <w:pPr>
        <w:widowControl w:val="0"/>
        <w:autoSpaceDE w:val="0"/>
        <w:autoSpaceDN w:val="0"/>
        <w:adjustRightInd w:val="0"/>
        <w:ind w:left="2160" w:hanging="720"/>
      </w:pPr>
      <w:r>
        <w:t>2)</w:t>
      </w:r>
      <w:r>
        <w:tab/>
        <w:t>The owner or operator prepares documentation, in accordance with Section 725.990(i), explaining why an undue safety hazard would be created if air emission controls specified in Sections 725.985 through 725.988 are installed and operated on the tanks and containers used at the facility to manage the hazardous waste generated by the organic peroxide manufacturing process or processes meeting the conditions of subsection (d)(1)</w:t>
      </w:r>
      <w:r w:rsidR="001C45BA">
        <w:t>; and</w:t>
      </w:r>
      <w:r>
        <w:t xml:space="preserve"> </w:t>
      </w:r>
    </w:p>
    <w:p w:rsidR="00717545" w:rsidRDefault="00717545" w:rsidP="00023CD8">
      <w:pPr>
        <w:widowControl w:val="0"/>
        <w:autoSpaceDE w:val="0"/>
        <w:autoSpaceDN w:val="0"/>
        <w:adjustRightInd w:val="0"/>
      </w:pPr>
    </w:p>
    <w:p w:rsidR="000D5C8E" w:rsidRDefault="000D5C8E" w:rsidP="000D5C8E">
      <w:pPr>
        <w:widowControl w:val="0"/>
        <w:autoSpaceDE w:val="0"/>
        <w:autoSpaceDN w:val="0"/>
        <w:adjustRightInd w:val="0"/>
        <w:ind w:left="2160" w:hanging="720"/>
      </w:pPr>
      <w:r>
        <w:t>3)</w:t>
      </w:r>
      <w:r>
        <w:tab/>
        <w:t xml:space="preserve">The owner or operator notifies the Agency in writing that hazardous waste generated by an organic peroxide manufacturing process or processes meeting the conditions of subsection (d)(1) are managed at the facility in tanks or containers meeting the conditions of subsection (d)(2).  The notification must state the name and address of the facility and be signed and dated by an authorized representative of the facility owner or operator. </w:t>
      </w:r>
    </w:p>
    <w:p w:rsidR="000D5C8E" w:rsidRDefault="000D5C8E" w:rsidP="00023CD8">
      <w:pPr>
        <w:widowControl w:val="0"/>
        <w:autoSpaceDE w:val="0"/>
        <w:autoSpaceDN w:val="0"/>
        <w:adjustRightInd w:val="0"/>
      </w:pPr>
    </w:p>
    <w:p w:rsidR="005F6BE4" w:rsidRPr="00D55B37" w:rsidRDefault="009F1C75">
      <w:pPr>
        <w:pStyle w:val="JCARSourceNote"/>
        <w:ind w:left="720"/>
      </w:pPr>
      <w:r>
        <w:lastRenderedPageBreak/>
        <w:t xml:space="preserve">(Source:  Amended at 42 Ill. Reg. </w:t>
      </w:r>
      <w:r w:rsidR="001D5F89">
        <w:t>23725</w:t>
      </w:r>
      <w:r>
        <w:t xml:space="preserve">, effective </w:t>
      </w:r>
      <w:bookmarkStart w:id="0" w:name="_GoBack"/>
      <w:r w:rsidR="001D5F89">
        <w:t>November 19, 2018</w:t>
      </w:r>
      <w:bookmarkEnd w:id="0"/>
      <w:r>
        <w:t>)</w:t>
      </w:r>
    </w:p>
    <w:sectPr w:rsidR="005F6BE4" w:rsidRPr="00D55B37" w:rsidSect="000D5C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5C8E"/>
    <w:rsid w:val="00023CD8"/>
    <w:rsid w:val="000D5C8E"/>
    <w:rsid w:val="001B6548"/>
    <w:rsid w:val="001C45BA"/>
    <w:rsid w:val="001D5F89"/>
    <w:rsid w:val="002236C8"/>
    <w:rsid w:val="00227BB1"/>
    <w:rsid w:val="002D49AA"/>
    <w:rsid w:val="003C6012"/>
    <w:rsid w:val="0050700D"/>
    <w:rsid w:val="00595D2D"/>
    <w:rsid w:val="005C3366"/>
    <w:rsid w:val="005F6BE4"/>
    <w:rsid w:val="0061500B"/>
    <w:rsid w:val="006262A1"/>
    <w:rsid w:val="0065455B"/>
    <w:rsid w:val="00661B07"/>
    <w:rsid w:val="00717545"/>
    <w:rsid w:val="008E22DA"/>
    <w:rsid w:val="009B38BD"/>
    <w:rsid w:val="009D105F"/>
    <w:rsid w:val="009F1C75"/>
    <w:rsid w:val="00A06815"/>
    <w:rsid w:val="00BC710D"/>
    <w:rsid w:val="00D14D35"/>
    <w:rsid w:val="00D30718"/>
    <w:rsid w:val="00E10802"/>
    <w:rsid w:val="00E13872"/>
    <w:rsid w:val="00E15577"/>
    <w:rsid w:val="00E8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C2044D7-B74E-4169-B12D-52C55A7D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C4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7</cp:revision>
  <dcterms:created xsi:type="dcterms:W3CDTF">2018-12-18T18:21:00Z</dcterms:created>
  <dcterms:modified xsi:type="dcterms:W3CDTF">2018-12-19T15:39:00Z</dcterms:modified>
</cp:coreProperties>
</file>