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EC3" w:rsidRDefault="006B5EC3" w:rsidP="006B5E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5EC3" w:rsidRDefault="006B5EC3" w:rsidP="006B5E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729.221  Halogenated Compound</w:t>
      </w:r>
      <w:r w:rsidR="00263401">
        <w:rPr>
          <w:b/>
          <w:bCs/>
        </w:rPr>
        <w:t xml:space="preserve"> – </w:t>
      </w:r>
      <w:r>
        <w:rPr>
          <w:b/>
          <w:bCs/>
        </w:rPr>
        <w:t>Definition</w:t>
      </w:r>
      <w:r>
        <w:t xml:space="preserve"> </w:t>
      </w:r>
    </w:p>
    <w:p w:rsidR="006B5EC3" w:rsidRDefault="006B5EC3" w:rsidP="006B5EC3">
      <w:pPr>
        <w:widowControl w:val="0"/>
        <w:autoSpaceDE w:val="0"/>
        <w:autoSpaceDN w:val="0"/>
        <w:adjustRightInd w:val="0"/>
      </w:pPr>
    </w:p>
    <w:p w:rsidR="006B5EC3" w:rsidRDefault="006B5EC3" w:rsidP="006B5EC3">
      <w:pPr>
        <w:widowControl w:val="0"/>
        <w:autoSpaceDE w:val="0"/>
        <w:autoSpaceDN w:val="0"/>
        <w:adjustRightInd w:val="0"/>
      </w:pPr>
      <w:r>
        <w:t xml:space="preserve">As used in this Subpart, the term "halogenated compound" shall mean any of the following chemicals: </w:t>
      </w:r>
    </w:p>
    <w:p w:rsidR="006B5EC3" w:rsidRDefault="006B5EC3" w:rsidP="006B5EC3">
      <w:pPr>
        <w:widowControl w:val="0"/>
        <w:autoSpaceDE w:val="0"/>
        <w:autoSpaceDN w:val="0"/>
        <w:adjustRightInd w:val="0"/>
      </w:pPr>
    </w:p>
    <w:p w:rsidR="006B5EC3" w:rsidRDefault="006B5EC3" w:rsidP="006B5EC3">
      <w:pPr>
        <w:widowControl w:val="0"/>
        <w:autoSpaceDE w:val="0"/>
        <w:autoSpaceDN w:val="0"/>
        <w:adjustRightInd w:val="0"/>
      </w:pPr>
    </w:p>
    <w:tbl>
      <w:tblPr>
        <w:tblW w:w="0" w:type="auto"/>
        <w:tblBorders>
          <w:left w:val="single" w:sz="12" w:space="4" w:color="auto"/>
          <w:bottom w:val="none" w:sz="24" w:space="0" w:color="auto"/>
          <w:right w:val="none" w:sz="4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7"/>
        <w:gridCol w:w="4563"/>
      </w:tblGrid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B010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benzene, chloro-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benzene, 1,2-dichloro-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B090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carbon tetrachloride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B030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chlorinated fluorocarbons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B040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ethane, 1,1,1-trichloro-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B050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ethane, 1,1,2-trichloro-1,2,2-trifluoro-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B060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ethene, tetrachloro-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B070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ethene, trichloro-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B070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ethinyl trichloride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B080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methane, dichloro-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B090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methane, tetrachloro-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Bl00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methane, trichlorofluoro-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B040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methyl chloroform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B080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methylene chloride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B080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methylene dichloride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orthodichlorobenzene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B060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perchloroethylene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B010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phenyl chloride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B060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tetrachloroethylene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B070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trichloroethylene</w:t>
            </w:r>
          </w:p>
        </w:tc>
      </w:tr>
      <w:tr w:rsidR="006B5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Bl00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6B5EC3" w:rsidRDefault="006B5EC3" w:rsidP="006B5EC3">
            <w:pPr>
              <w:widowControl w:val="0"/>
              <w:autoSpaceDE w:val="0"/>
              <w:autoSpaceDN w:val="0"/>
              <w:adjustRightInd w:val="0"/>
            </w:pPr>
            <w:r>
              <w:t>trichloromonofluoromethane</w:t>
            </w:r>
          </w:p>
        </w:tc>
      </w:tr>
    </w:tbl>
    <w:p w:rsidR="006B5EC3" w:rsidRDefault="006B5EC3" w:rsidP="006B5EC3">
      <w:pPr>
        <w:widowControl w:val="0"/>
        <w:autoSpaceDE w:val="0"/>
        <w:autoSpaceDN w:val="0"/>
        <w:adjustRightInd w:val="0"/>
      </w:pPr>
      <w:r>
        <w:t xml:space="preserve"> </w:t>
      </w:r>
    </w:p>
    <w:sectPr w:rsidR="006B5EC3" w:rsidSect="006B5E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5EC3"/>
    <w:rsid w:val="000A1DD2"/>
    <w:rsid w:val="00263401"/>
    <w:rsid w:val="003E0832"/>
    <w:rsid w:val="005C3366"/>
    <w:rsid w:val="006B5EC3"/>
    <w:rsid w:val="0073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729</vt:lpstr>
    </vt:vector>
  </TitlesOfParts>
  <Company>State of Illinois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729</dc:title>
  <dc:subject/>
  <dc:creator>Illinois General Assembly</dc:creator>
  <cp:keywords/>
  <dc:description/>
  <cp:lastModifiedBy>Roberts, John</cp:lastModifiedBy>
  <cp:revision>3</cp:revision>
  <dcterms:created xsi:type="dcterms:W3CDTF">2012-06-21T21:55:00Z</dcterms:created>
  <dcterms:modified xsi:type="dcterms:W3CDTF">2012-06-21T21:55:00Z</dcterms:modified>
</cp:coreProperties>
</file>