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0A" w:rsidRDefault="00DE030A" w:rsidP="00DE03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DE030A" w:rsidRDefault="00DE030A" w:rsidP="00DE030A">
      <w:pPr>
        <w:widowControl w:val="0"/>
        <w:autoSpaceDE w:val="0"/>
        <w:autoSpaceDN w:val="0"/>
        <w:adjustRightInd w:val="0"/>
        <w:jc w:val="center"/>
      </w:pPr>
    </w:p>
    <w:p w:rsidR="00DE030A" w:rsidRDefault="00DE030A" w:rsidP="00DE030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730.101</w:t>
      </w:r>
      <w:r>
        <w:tab/>
        <w:t>Applicability, Scope</w:t>
      </w:r>
      <w:r w:rsidR="00CE4355">
        <w:t>,</w:t>
      </w:r>
      <w:r>
        <w:t xml:space="preserve"> and Effective Date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730.102</w:t>
      </w:r>
      <w:r>
        <w:tab/>
        <w:t xml:space="preserve">Laws Authorizing Regulations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730.103</w:t>
      </w:r>
      <w:r>
        <w:tab/>
        <w:t xml:space="preserve">Definitions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730.104</w:t>
      </w:r>
      <w:r>
        <w:tab/>
        <w:t xml:space="preserve">Criteria for Exempted Aquifers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730.105</w:t>
      </w:r>
      <w:r>
        <w:tab/>
        <w:t xml:space="preserve">Classification of Injection Wells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730.106</w:t>
      </w:r>
      <w:r>
        <w:tab/>
        <w:t xml:space="preserve">Area of Review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730.107</w:t>
      </w:r>
      <w:r>
        <w:tab/>
        <w:t xml:space="preserve">Corrective Action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730.108</w:t>
      </w:r>
      <w:r>
        <w:tab/>
        <w:t xml:space="preserve">Mechanical Integrity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730.109</w:t>
      </w:r>
      <w:r>
        <w:tab/>
        <w:t xml:space="preserve">Criteria for Establishing Permitting Priorities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730.110</w:t>
      </w:r>
      <w:r>
        <w:tab/>
        <w:t xml:space="preserve">Plugging and Abandoning Wells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CRITERIA AND STANDARDS APPLICABLE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TO CLASS I NON-HAZARDOUS </w:t>
      </w:r>
      <w:r w:rsidR="000F42DD">
        <w:t xml:space="preserve">WASTE INJECTION </w:t>
      </w:r>
      <w:r>
        <w:t>WELLS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730.111</w:t>
      </w:r>
      <w:r>
        <w:tab/>
        <w:t xml:space="preserve">Applicability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730.112</w:t>
      </w:r>
      <w:r>
        <w:tab/>
        <w:t xml:space="preserve">Construction Requirements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730.113</w:t>
      </w:r>
      <w:r>
        <w:tab/>
        <w:t>Operating, Monitoring</w:t>
      </w:r>
      <w:r w:rsidR="00CE4355">
        <w:t>,</w:t>
      </w:r>
      <w:r>
        <w:t xml:space="preserve"> and Reporting Requirements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730.114</w:t>
      </w:r>
      <w:r>
        <w:tab/>
        <w:t xml:space="preserve">Information to be Considered by the Agency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CRITERIA AND STANDARDS APPLICABLE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TO CLASS II </w:t>
      </w:r>
      <w:r w:rsidR="000F42DD">
        <w:t xml:space="preserve">INJECTION </w:t>
      </w:r>
      <w:r>
        <w:t>WELLS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730.121</w:t>
      </w:r>
      <w:r>
        <w:tab/>
        <w:t xml:space="preserve">Adoption of Criteria and Standards Applicable to Class II </w:t>
      </w:r>
      <w:r w:rsidR="000F42DD">
        <w:t xml:space="preserve">Injection </w:t>
      </w:r>
      <w:r>
        <w:t xml:space="preserve">Wells by the Illinois Department of </w:t>
      </w:r>
      <w:r w:rsidR="00093B04">
        <w:t xml:space="preserve">Natural Resources, Office of </w:t>
      </w:r>
      <w:r>
        <w:t xml:space="preserve">Mines and Minerals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CRITERIA AND STANDARDS APPLICABLE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TO CLASS III </w:t>
      </w:r>
      <w:r w:rsidR="000F42DD">
        <w:t xml:space="preserve">INJECTION </w:t>
      </w:r>
      <w:r>
        <w:t>WELLS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730.131</w:t>
      </w:r>
      <w:r>
        <w:tab/>
        <w:t xml:space="preserve">Applicability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730.132</w:t>
      </w:r>
      <w:r>
        <w:tab/>
        <w:t xml:space="preserve">Construction Requirements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730.133</w:t>
      </w:r>
      <w:r>
        <w:tab/>
        <w:t xml:space="preserve">Operating, Monitoring, and Reporting Requirements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730.134</w:t>
      </w:r>
      <w:r>
        <w:tab/>
        <w:t xml:space="preserve">Information to be Considered by the Agency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CRITERIA AND STANDARDS APPLICABLE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TO CLASS V INJECTION WELLS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730.151</w:t>
      </w:r>
      <w:r>
        <w:tab/>
        <w:t xml:space="preserve">Applicability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730.152</w:t>
      </w:r>
      <w:r>
        <w:tab/>
        <w:t xml:space="preserve">Inventory and Assessment (Repealed)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</w:p>
    <w:p w:rsidR="00CE4355" w:rsidRDefault="00DE030A" w:rsidP="00DE030A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>SUBPART G:  CRITERIA AND STANDARDS APPLICABLE TO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CLASS I HAZARDOUS </w:t>
      </w:r>
      <w:r w:rsidR="000F42DD">
        <w:t xml:space="preserve">WASTE INJECTION </w:t>
      </w:r>
      <w:r>
        <w:t>WELLS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730.161</w:t>
      </w:r>
      <w:r>
        <w:tab/>
        <w:t xml:space="preserve">Applicability and Definitions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730.162</w:t>
      </w:r>
      <w:r>
        <w:tab/>
        <w:t xml:space="preserve">Minimum Criteria for Siting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730.163</w:t>
      </w:r>
      <w:r>
        <w:tab/>
        <w:t xml:space="preserve">Area of Review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730.164</w:t>
      </w:r>
      <w:r>
        <w:tab/>
        <w:t xml:space="preserve">Corrective Action for Wells in the Area of Review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730.165</w:t>
      </w:r>
      <w:r>
        <w:tab/>
        <w:t xml:space="preserve">Construction Requirements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730.166</w:t>
      </w:r>
      <w:r>
        <w:tab/>
        <w:t xml:space="preserve">Logging, Sampling, and Testing Prior to New Well Operation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730.167</w:t>
      </w:r>
      <w:r>
        <w:tab/>
        <w:t xml:space="preserve">Operating Requirements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730.168</w:t>
      </w:r>
      <w:r>
        <w:tab/>
        <w:t xml:space="preserve">Testing and Monitoring Requirements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730.169</w:t>
      </w:r>
      <w:r>
        <w:tab/>
        <w:t xml:space="preserve">Reporting Requirements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730.170</w:t>
      </w:r>
      <w:r>
        <w:tab/>
        <w:t xml:space="preserve">Information to be Evaluated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730.171</w:t>
      </w:r>
      <w:r>
        <w:tab/>
        <w:t xml:space="preserve">Closure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730.172</w:t>
      </w:r>
      <w:r>
        <w:tab/>
        <w:t xml:space="preserve">Post-Closure Care </w:t>
      </w:r>
    </w:p>
    <w:p w:rsidR="00DE030A" w:rsidRDefault="00DE030A" w:rsidP="00DE030A">
      <w:pPr>
        <w:widowControl w:val="0"/>
        <w:autoSpaceDE w:val="0"/>
        <w:autoSpaceDN w:val="0"/>
        <w:adjustRightInd w:val="0"/>
        <w:ind w:left="1440" w:hanging="1440"/>
      </w:pPr>
      <w:r>
        <w:t>730.173</w:t>
      </w:r>
      <w:r>
        <w:tab/>
        <w:t xml:space="preserve">Financial Responsibility for Post-Closure Care </w:t>
      </w:r>
    </w:p>
    <w:p w:rsidR="00093B04" w:rsidRDefault="00093B04" w:rsidP="00DE030A">
      <w:pPr>
        <w:widowControl w:val="0"/>
        <w:autoSpaceDE w:val="0"/>
        <w:autoSpaceDN w:val="0"/>
        <w:adjustRightInd w:val="0"/>
        <w:ind w:left="1440" w:hanging="1440"/>
      </w:pPr>
    </w:p>
    <w:p w:rsidR="00093B04" w:rsidRPr="00CE2C0B" w:rsidRDefault="00093B04" w:rsidP="00093B04">
      <w:pPr>
        <w:jc w:val="center"/>
      </w:pPr>
      <w:r w:rsidRPr="00CE2C0B">
        <w:t>SUBPART H:  CRITERIA AND STANDARDS APPLICABLE TO CLASS VI WELLS</w:t>
      </w:r>
    </w:p>
    <w:p w:rsidR="00093B04" w:rsidRDefault="00093B04" w:rsidP="00093B04"/>
    <w:p w:rsidR="00093B04" w:rsidRPr="00CE2C0B" w:rsidRDefault="00093B04" w:rsidP="00093B04">
      <w:r w:rsidRPr="00CE2C0B">
        <w:t>Section</w:t>
      </w:r>
    </w:p>
    <w:p w:rsidR="00093B04" w:rsidRPr="00CE2C0B" w:rsidRDefault="00093B04" w:rsidP="00093B04">
      <w:r w:rsidRPr="00CE2C0B">
        <w:t>730.181</w:t>
      </w:r>
      <w:r>
        <w:tab/>
      </w:r>
      <w:r w:rsidRPr="00CE2C0B">
        <w:t>Applicability</w:t>
      </w:r>
    </w:p>
    <w:p w:rsidR="00093B04" w:rsidRPr="00CE2C0B" w:rsidRDefault="00093B04" w:rsidP="00093B04">
      <w:r w:rsidRPr="00CE2C0B">
        <w:t>730.182</w:t>
      </w:r>
      <w:r>
        <w:tab/>
      </w:r>
      <w:r w:rsidRPr="00CE2C0B">
        <w:t>Required Class VI Injection Well Permit Information</w:t>
      </w:r>
    </w:p>
    <w:p w:rsidR="00093B04" w:rsidRPr="00CE2C0B" w:rsidRDefault="00093B04" w:rsidP="00093B04">
      <w:r w:rsidRPr="00CE2C0B">
        <w:t>730.183</w:t>
      </w:r>
      <w:r>
        <w:tab/>
      </w:r>
      <w:r w:rsidRPr="00CE2C0B">
        <w:t>Minimum Criteria for Siting</w:t>
      </w:r>
    </w:p>
    <w:p w:rsidR="00093B04" w:rsidRPr="00CE2C0B" w:rsidRDefault="00093B04" w:rsidP="00093B04">
      <w:r w:rsidRPr="00CE2C0B">
        <w:t>730.184</w:t>
      </w:r>
      <w:r>
        <w:tab/>
      </w:r>
      <w:r w:rsidRPr="00CE2C0B">
        <w:t>Area of Review and Corrective Action</w:t>
      </w:r>
    </w:p>
    <w:p w:rsidR="00093B04" w:rsidRPr="00CE2C0B" w:rsidRDefault="00093B04" w:rsidP="00093B04">
      <w:r w:rsidRPr="00CE2C0B">
        <w:t>730.185</w:t>
      </w:r>
      <w:r>
        <w:tab/>
      </w:r>
      <w:r w:rsidRPr="00CE2C0B">
        <w:t>Financial Responsibility</w:t>
      </w:r>
    </w:p>
    <w:p w:rsidR="00093B04" w:rsidRPr="00CE2C0B" w:rsidRDefault="00093B04" w:rsidP="00093B04">
      <w:r w:rsidRPr="00CE2C0B">
        <w:t>730.186</w:t>
      </w:r>
      <w:r>
        <w:tab/>
      </w:r>
      <w:r w:rsidRPr="00CE2C0B">
        <w:t>Injection Well Construction Requirements</w:t>
      </w:r>
    </w:p>
    <w:p w:rsidR="00093B04" w:rsidRPr="00CE2C0B" w:rsidRDefault="00093B04" w:rsidP="00093B04">
      <w:r w:rsidRPr="00CE2C0B">
        <w:t>730.187</w:t>
      </w:r>
      <w:r>
        <w:tab/>
      </w:r>
      <w:r w:rsidRPr="00CE2C0B">
        <w:t>Logging, Sampling</w:t>
      </w:r>
      <w:r w:rsidR="0059701C">
        <w:t>,</w:t>
      </w:r>
      <w:r w:rsidRPr="00CE2C0B">
        <w:t xml:space="preserve"> and Testing Prior to Injection Well Operation</w:t>
      </w:r>
    </w:p>
    <w:p w:rsidR="00093B04" w:rsidRPr="00CE2C0B" w:rsidRDefault="00093B04" w:rsidP="00093B04">
      <w:r w:rsidRPr="00CE2C0B">
        <w:t>730.188</w:t>
      </w:r>
      <w:r>
        <w:tab/>
      </w:r>
      <w:r w:rsidRPr="00CE2C0B">
        <w:t>Injection Well Operating Requirements</w:t>
      </w:r>
    </w:p>
    <w:p w:rsidR="00093B04" w:rsidRPr="00CE2C0B" w:rsidRDefault="00093B04" w:rsidP="00093B04">
      <w:r w:rsidRPr="00CE2C0B">
        <w:t>730.189</w:t>
      </w:r>
      <w:r>
        <w:tab/>
      </w:r>
      <w:r w:rsidRPr="00CE2C0B">
        <w:t>Mechanical Integrity</w:t>
      </w:r>
    </w:p>
    <w:p w:rsidR="00093B04" w:rsidRPr="00CE2C0B" w:rsidRDefault="00093B04" w:rsidP="00093B04">
      <w:r w:rsidRPr="00CE2C0B">
        <w:t>730.190</w:t>
      </w:r>
      <w:r>
        <w:tab/>
      </w:r>
      <w:r w:rsidRPr="00CE2C0B">
        <w:t>Testing and Monitoring Requirements</w:t>
      </w:r>
    </w:p>
    <w:p w:rsidR="00093B04" w:rsidRPr="00CE2C0B" w:rsidRDefault="00093B04" w:rsidP="00093B04">
      <w:r w:rsidRPr="00CE2C0B">
        <w:t>730.191</w:t>
      </w:r>
      <w:r>
        <w:tab/>
      </w:r>
      <w:r w:rsidRPr="00CE2C0B">
        <w:t>Reporting Requirements</w:t>
      </w:r>
    </w:p>
    <w:p w:rsidR="00093B04" w:rsidRPr="00CE2C0B" w:rsidRDefault="00093B04" w:rsidP="00093B04">
      <w:r w:rsidRPr="00CE2C0B">
        <w:t>730.192</w:t>
      </w:r>
      <w:r>
        <w:tab/>
      </w:r>
      <w:r w:rsidRPr="00CE2C0B">
        <w:t>Injection Well Plugging</w:t>
      </w:r>
    </w:p>
    <w:p w:rsidR="00093B04" w:rsidRPr="00CE2C0B" w:rsidRDefault="00093B04" w:rsidP="00093B04">
      <w:r w:rsidRPr="00CE2C0B">
        <w:t>730.193</w:t>
      </w:r>
      <w:r>
        <w:tab/>
      </w:r>
      <w:r w:rsidRPr="00CE2C0B">
        <w:t>Post-Injection Site Care and Site Closure</w:t>
      </w:r>
    </w:p>
    <w:p w:rsidR="00093B04" w:rsidRPr="00CE2C0B" w:rsidRDefault="00093B04" w:rsidP="00093B04">
      <w:r w:rsidRPr="00CE2C0B">
        <w:t>730.194</w:t>
      </w:r>
      <w:r>
        <w:tab/>
      </w:r>
      <w:r w:rsidRPr="00CE2C0B">
        <w:t>Emergency and Remedial Response</w:t>
      </w:r>
    </w:p>
    <w:p w:rsidR="00093B04" w:rsidRDefault="00093B04" w:rsidP="00093B04">
      <w:r w:rsidRPr="00CE2C0B">
        <w:t>730.195</w:t>
      </w:r>
      <w:r>
        <w:tab/>
      </w:r>
      <w:r w:rsidR="00394930">
        <w:t xml:space="preserve">Alternative </w:t>
      </w:r>
      <w:r w:rsidRPr="00CE2C0B">
        <w:t>Class VI Injection Well Depth Requirements</w:t>
      </w:r>
    </w:p>
    <w:sectPr w:rsidR="00093B04" w:rsidSect="00DE03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30A"/>
    <w:rsid w:val="00093B04"/>
    <w:rsid w:val="000F42DD"/>
    <w:rsid w:val="00125B99"/>
    <w:rsid w:val="00394930"/>
    <w:rsid w:val="004C2D36"/>
    <w:rsid w:val="0059701C"/>
    <w:rsid w:val="008B52EB"/>
    <w:rsid w:val="0090156C"/>
    <w:rsid w:val="00C85E98"/>
    <w:rsid w:val="00CE4355"/>
    <w:rsid w:val="00D90040"/>
    <w:rsid w:val="00DE030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Sabo, Cheryl E.</cp:lastModifiedBy>
  <cp:revision>2</cp:revision>
  <dcterms:created xsi:type="dcterms:W3CDTF">2013-03-19T17:47:00Z</dcterms:created>
  <dcterms:modified xsi:type="dcterms:W3CDTF">2013-03-19T17:47:00Z</dcterms:modified>
</cp:coreProperties>
</file>