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D0" w:rsidRDefault="00D847D0" w:rsidP="00D847D0">
      <w:pPr>
        <w:widowControl w:val="0"/>
        <w:autoSpaceDE w:val="0"/>
        <w:autoSpaceDN w:val="0"/>
        <w:adjustRightInd w:val="0"/>
      </w:pPr>
    </w:p>
    <w:p w:rsidR="00D847D0" w:rsidRDefault="00D847D0" w:rsidP="00D847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733.153  Accumulation Time Limits</w:t>
      </w:r>
      <w:r>
        <w:t xml:space="preserve"> </w:t>
      </w:r>
    </w:p>
    <w:p w:rsidR="00D847D0" w:rsidRDefault="00D847D0" w:rsidP="00D847D0">
      <w:pPr>
        <w:widowControl w:val="0"/>
        <w:autoSpaceDE w:val="0"/>
        <w:autoSpaceDN w:val="0"/>
        <w:adjustRightInd w:val="0"/>
      </w:pPr>
    </w:p>
    <w:p w:rsidR="00D847D0" w:rsidRDefault="00D847D0" w:rsidP="00D847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universal waste transporter may only store the universal waste at a universal waste transfer facility for ten days or less. </w:t>
      </w:r>
    </w:p>
    <w:p w:rsidR="0090113D" w:rsidRDefault="0090113D" w:rsidP="005C0816">
      <w:pPr>
        <w:widowControl w:val="0"/>
        <w:autoSpaceDE w:val="0"/>
        <w:autoSpaceDN w:val="0"/>
        <w:adjustRightInd w:val="0"/>
      </w:pPr>
    </w:p>
    <w:p w:rsidR="00D847D0" w:rsidRDefault="00D847D0" w:rsidP="00D847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universal waste transporter stores universal waste for more than ten days, the transporter becomes a universal waste handler and </w:t>
      </w:r>
      <w:r w:rsidR="002D5CFA">
        <w:t>must</w:t>
      </w:r>
      <w:r>
        <w:t xml:space="preserve"> comply with the applicable requirements of Subpart B or C</w:t>
      </w:r>
      <w:r w:rsidR="002D5CFA">
        <w:t xml:space="preserve"> </w:t>
      </w:r>
      <w:r>
        <w:t xml:space="preserve">while </w:t>
      </w:r>
      <w:r w:rsidR="008E147F">
        <w:t>storing</w:t>
      </w:r>
      <w:r>
        <w:t xml:space="preserve"> the universal waste. </w:t>
      </w:r>
    </w:p>
    <w:p w:rsidR="002D5CFA" w:rsidRDefault="002D5CFA" w:rsidP="005C0816">
      <w:pPr>
        <w:pStyle w:val="JCARSourceNote"/>
      </w:pPr>
    </w:p>
    <w:p w:rsidR="002D5CFA" w:rsidRPr="00D55B37" w:rsidRDefault="007D027E">
      <w:pPr>
        <w:pStyle w:val="JCARSourceNote"/>
        <w:ind w:left="720"/>
      </w:pPr>
      <w:r>
        <w:t xml:space="preserve">(Source:  Amended at 42 Ill. Reg. </w:t>
      </w:r>
      <w:r w:rsidR="007F571E">
        <w:t>25200</w:t>
      </w:r>
      <w:r>
        <w:t xml:space="preserve">, effective </w:t>
      </w:r>
      <w:bookmarkStart w:id="0" w:name="_GoBack"/>
      <w:r w:rsidR="007F571E">
        <w:t>November 19, 2018</w:t>
      </w:r>
      <w:bookmarkEnd w:id="0"/>
      <w:r>
        <w:t>)</w:t>
      </w:r>
    </w:p>
    <w:sectPr w:rsidR="002D5CFA" w:rsidRPr="00D55B37" w:rsidSect="00D84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7D0"/>
    <w:rsid w:val="00052775"/>
    <w:rsid w:val="0007377C"/>
    <w:rsid w:val="002D5CFA"/>
    <w:rsid w:val="00565A5F"/>
    <w:rsid w:val="005C0816"/>
    <w:rsid w:val="005C3366"/>
    <w:rsid w:val="005D3BD6"/>
    <w:rsid w:val="006F21E0"/>
    <w:rsid w:val="00775F16"/>
    <w:rsid w:val="007D027E"/>
    <w:rsid w:val="007F571E"/>
    <w:rsid w:val="00873B72"/>
    <w:rsid w:val="008E147F"/>
    <w:rsid w:val="0090113D"/>
    <w:rsid w:val="00AF1EB0"/>
    <w:rsid w:val="00D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8EA192-C23F-4CF0-89EB-6588C4A7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2018-12-20T14:52:00Z</dcterms:created>
  <dcterms:modified xsi:type="dcterms:W3CDTF">2018-12-27T23:05:00Z</dcterms:modified>
</cp:coreProperties>
</file>