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C3" w:rsidRDefault="005D17C3" w:rsidP="005D17C3">
      <w:pPr>
        <w:widowControl w:val="0"/>
        <w:autoSpaceDE w:val="0"/>
        <w:autoSpaceDN w:val="0"/>
        <w:adjustRightInd w:val="0"/>
      </w:pPr>
      <w:bookmarkStart w:id="0" w:name="_GoBack"/>
      <w:bookmarkEnd w:id="0"/>
    </w:p>
    <w:p w:rsidR="005D17C3" w:rsidRDefault="005D17C3" w:rsidP="005D17C3">
      <w:pPr>
        <w:widowControl w:val="0"/>
        <w:autoSpaceDE w:val="0"/>
        <w:autoSpaceDN w:val="0"/>
        <w:adjustRightInd w:val="0"/>
      </w:pPr>
      <w:r>
        <w:rPr>
          <w:b/>
          <w:bCs/>
        </w:rPr>
        <w:t xml:space="preserve">Section </w:t>
      </w:r>
      <w:proofErr w:type="gramStart"/>
      <w:r>
        <w:rPr>
          <w:b/>
          <w:bCs/>
        </w:rPr>
        <w:t>740.450  Remedial</w:t>
      </w:r>
      <w:proofErr w:type="gramEnd"/>
      <w:r>
        <w:rPr>
          <w:b/>
          <w:bCs/>
        </w:rPr>
        <w:t xml:space="preserve"> Action Plan</w:t>
      </w:r>
      <w:r>
        <w:t xml:space="preserve"> </w:t>
      </w:r>
    </w:p>
    <w:p w:rsidR="005D17C3" w:rsidRDefault="005D17C3" w:rsidP="005D17C3">
      <w:pPr>
        <w:widowControl w:val="0"/>
        <w:autoSpaceDE w:val="0"/>
        <w:autoSpaceDN w:val="0"/>
        <w:adjustRightInd w:val="0"/>
      </w:pPr>
    </w:p>
    <w:p w:rsidR="005D17C3" w:rsidRDefault="005D17C3" w:rsidP="005D17C3">
      <w:pPr>
        <w:widowControl w:val="0"/>
        <w:autoSpaceDE w:val="0"/>
        <w:autoSpaceDN w:val="0"/>
        <w:adjustRightInd w:val="0"/>
      </w:pPr>
      <w:r>
        <w:rPr>
          <w:i/>
          <w:iCs/>
        </w:rPr>
        <w:t>If the approved remediation objectives for any regulated substance</w:t>
      </w:r>
      <w:r>
        <w:t xml:space="preserve"> of concern </w:t>
      </w:r>
      <w:r>
        <w:rPr>
          <w:i/>
          <w:iCs/>
        </w:rPr>
        <w:t>established under</w:t>
      </w:r>
      <w:r>
        <w:t xml:space="preserve"> Sections 740.440 and 740.445 of this Part </w:t>
      </w:r>
      <w:r>
        <w:rPr>
          <w:i/>
          <w:iCs/>
        </w:rPr>
        <w:t>are less than the levels at the</w:t>
      </w:r>
      <w:r>
        <w:t xml:space="preserve"> remediation </w:t>
      </w:r>
      <w:r>
        <w:rPr>
          <w:i/>
          <w:iCs/>
        </w:rPr>
        <w:t>site prior to any remedial action, the RA shall prepare a Remedial Action Plan.  The plan shall describe the</w:t>
      </w:r>
      <w:r>
        <w:t xml:space="preserve"> proposed </w:t>
      </w:r>
      <w:r>
        <w:rPr>
          <w:i/>
          <w:iCs/>
        </w:rPr>
        <w:t>remedy and evaluate its ability and effectiveness to achieve the remediation objectives approved for the</w:t>
      </w:r>
      <w:r>
        <w:t xml:space="preserve"> remediation </w:t>
      </w:r>
      <w:r>
        <w:rPr>
          <w:i/>
          <w:iCs/>
        </w:rPr>
        <w:t>site</w:t>
      </w:r>
      <w:r>
        <w:t xml:space="preserve"> [415 ILCS 5/58.6(d)], including but not limited to: </w:t>
      </w:r>
    </w:p>
    <w:p w:rsidR="006E4C54" w:rsidRDefault="006E4C54" w:rsidP="005D17C3">
      <w:pPr>
        <w:widowControl w:val="0"/>
        <w:autoSpaceDE w:val="0"/>
        <w:autoSpaceDN w:val="0"/>
        <w:adjustRightInd w:val="0"/>
      </w:pPr>
    </w:p>
    <w:p w:rsidR="005D17C3" w:rsidRDefault="005D17C3" w:rsidP="005D17C3">
      <w:pPr>
        <w:widowControl w:val="0"/>
        <w:autoSpaceDE w:val="0"/>
        <w:autoSpaceDN w:val="0"/>
        <w:adjustRightInd w:val="0"/>
        <w:ind w:left="1440" w:hanging="720"/>
      </w:pPr>
      <w:r>
        <w:t>a)</w:t>
      </w:r>
      <w:r>
        <w:tab/>
        <w:t xml:space="preserve">Executive summary.  This chapter shall identify the objectives of the Remedial Action Plan and the technical approach utilized to meet such objectives.  At a minimum, this chapter shall include the following elements: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1)</w:t>
      </w:r>
      <w:r>
        <w:tab/>
        <w:t xml:space="preserve">The major components (e.g., treatment, containment, removal actions) of the Remedial Action Plan;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2)</w:t>
      </w:r>
      <w:r>
        <w:tab/>
        <w:t xml:space="preserve">The scope of the problems to be addressed by the proposed remedial action(s) including the specific contaminants of concern and the physical area to be addressed by the Remedial Action Plan; and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3)</w:t>
      </w:r>
      <w:r>
        <w:tab/>
        <w:t xml:space="preserve">Schedule of activities with estimated dates of completion through the recording of the No Further Remediation Letter or execution of an IDOT Memorandum of Agreement (MOA) under Section 740.621 of this Part or a LUC MOA under Section 740.622 of this Part;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b)</w:t>
      </w:r>
      <w:r>
        <w:tab/>
        <w:t xml:space="preserve">Statement of remediation objectives or reference to Remediation Objectives Report;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c)</w:t>
      </w:r>
      <w:r>
        <w:tab/>
        <w:t xml:space="preserve">Remedial technologies selected.  This chapter shall describe how each major remedial technology identified in the Remedial Action Plan fits into the overall strategy for addressing the recognized environmental conditions at the remediation site, including but not limited to: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1)</w:t>
      </w:r>
      <w:r>
        <w:tab/>
        <w:t xml:space="preserve">Feasibility of implementation;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2)</w:t>
      </w:r>
      <w:r>
        <w:tab/>
        <w:t xml:space="preserve">Whether the technologies will perform satisfactorily and reliably until the remediation objectives are achieved;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3)</w:t>
      </w:r>
      <w:r>
        <w:tab/>
        <w:t xml:space="preserve">Whether remediation objectives will be achieved within a reasonable period of time; and </w:t>
      </w:r>
    </w:p>
    <w:p w:rsidR="006E4C54" w:rsidRDefault="006E4C54" w:rsidP="005D17C3">
      <w:pPr>
        <w:widowControl w:val="0"/>
        <w:autoSpaceDE w:val="0"/>
        <w:autoSpaceDN w:val="0"/>
        <w:adjustRightInd w:val="0"/>
        <w:ind w:left="2160" w:hanging="720"/>
      </w:pPr>
    </w:p>
    <w:p w:rsidR="005D17C3" w:rsidRDefault="005D17C3" w:rsidP="005D17C3">
      <w:pPr>
        <w:widowControl w:val="0"/>
        <w:autoSpaceDE w:val="0"/>
        <w:autoSpaceDN w:val="0"/>
        <w:adjustRightInd w:val="0"/>
        <w:ind w:left="2160" w:hanging="720"/>
      </w:pPr>
      <w:r>
        <w:t>4)</w:t>
      </w:r>
      <w:r>
        <w:tab/>
        <w:t xml:space="preserve">If applicable, a request for a soil management zone under Section 740.535 of this Part describing the steps that will be taken to ensure compliance with the requirements for soil management zones;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d)</w:t>
      </w:r>
      <w:r>
        <w:tab/>
        <w:t xml:space="preserve">Confirmation sampling plan.  This chapter shall describe how the effectiveness of the remedial action will be measured. At a minimum, a site-specific sampling plan and quality assurance project plan must be prepared in accordance with the provisions set forth in Section 740.415(d) of this Part;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e)</w:t>
      </w:r>
      <w:r>
        <w:tab/>
        <w:t xml:space="preserve">Current and post-remediation use of the property;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f)</w:t>
      </w:r>
      <w:r>
        <w:tab/>
        <w:t xml:space="preserve">Applicable engineered barriers, institutional controls, and groundwater monitoring.  This chapter shall describe any such controls selected or relied upon in determining or achieving remediation objectives, including long-term reliability, operating and maintenance plans, and monitoring procedures;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g)</w:t>
      </w:r>
      <w:r>
        <w:tab/>
        <w:t xml:space="preserve">Appendices.  References and other informational sources should be incorporated into the appendices; and </w:t>
      </w:r>
    </w:p>
    <w:p w:rsidR="006E4C54" w:rsidRDefault="006E4C54"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h)</w:t>
      </w:r>
      <w:r>
        <w:tab/>
        <w:t xml:space="preserve">Licensed Professional Engineer affirmation in accordance with Section 740.410 of this Part. </w:t>
      </w:r>
    </w:p>
    <w:p w:rsidR="005D17C3" w:rsidRDefault="005D17C3" w:rsidP="005D17C3">
      <w:pPr>
        <w:widowControl w:val="0"/>
        <w:autoSpaceDE w:val="0"/>
        <w:autoSpaceDN w:val="0"/>
        <w:adjustRightInd w:val="0"/>
        <w:ind w:left="1440" w:hanging="720"/>
      </w:pPr>
    </w:p>
    <w:p w:rsidR="005D17C3" w:rsidRDefault="005D17C3" w:rsidP="005D17C3">
      <w:pPr>
        <w:widowControl w:val="0"/>
        <w:autoSpaceDE w:val="0"/>
        <w:autoSpaceDN w:val="0"/>
        <w:adjustRightInd w:val="0"/>
        <w:ind w:left="1440" w:hanging="720"/>
      </w:pPr>
      <w:r>
        <w:t xml:space="preserve">(Source:  Amended at 26 Ill. Reg. 7197, effective April 25, 2002) </w:t>
      </w:r>
    </w:p>
    <w:sectPr w:rsidR="005D17C3" w:rsidSect="005D17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7C3"/>
    <w:rsid w:val="00274948"/>
    <w:rsid w:val="00500006"/>
    <w:rsid w:val="005C3366"/>
    <w:rsid w:val="005D17C3"/>
    <w:rsid w:val="006E4C54"/>
    <w:rsid w:val="0090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