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86D" w:rsidRDefault="00D6086D" w:rsidP="00D6086D">
      <w:pPr>
        <w:widowControl w:val="0"/>
        <w:autoSpaceDE w:val="0"/>
        <w:autoSpaceDN w:val="0"/>
        <w:adjustRightInd w:val="0"/>
      </w:pPr>
      <w:bookmarkStart w:id="0" w:name="_GoBack"/>
      <w:bookmarkEnd w:id="0"/>
    </w:p>
    <w:p w:rsidR="00D6086D" w:rsidRDefault="00D6086D" w:rsidP="00D6086D">
      <w:pPr>
        <w:widowControl w:val="0"/>
        <w:autoSpaceDE w:val="0"/>
        <w:autoSpaceDN w:val="0"/>
        <w:adjustRightInd w:val="0"/>
      </w:pPr>
      <w:r>
        <w:rPr>
          <w:b/>
          <w:bCs/>
        </w:rPr>
        <w:t>Section 745.127  Registered or Certified Mail</w:t>
      </w:r>
      <w:r>
        <w:t xml:space="preserve"> </w:t>
      </w:r>
    </w:p>
    <w:p w:rsidR="00D6086D" w:rsidRDefault="00D6086D" w:rsidP="00D6086D">
      <w:pPr>
        <w:widowControl w:val="0"/>
        <w:autoSpaceDE w:val="0"/>
        <w:autoSpaceDN w:val="0"/>
        <w:adjustRightInd w:val="0"/>
      </w:pPr>
    </w:p>
    <w:p w:rsidR="00D6086D" w:rsidRDefault="00D6086D" w:rsidP="00D6086D">
      <w:pPr>
        <w:widowControl w:val="0"/>
        <w:autoSpaceDE w:val="0"/>
        <w:autoSpaceDN w:val="0"/>
        <w:adjustRightInd w:val="0"/>
      </w:pPr>
      <w:r>
        <w:t xml:space="preserve">All prior conduct certification applications shall be mailed or delivered to the appropriate address designated by the Agency, and, if mailed, shall be sent by registered or certified mail, return receipt requested. Applications which are hand-delivered shall be delivered to and receipted for by a person designated by the Agency. </w:t>
      </w:r>
    </w:p>
    <w:sectPr w:rsidR="00D6086D" w:rsidSect="00D608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086D"/>
    <w:rsid w:val="002E1406"/>
    <w:rsid w:val="005C3366"/>
    <w:rsid w:val="006A6B4F"/>
    <w:rsid w:val="00802444"/>
    <w:rsid w:val="00D60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745</vt:lpstr>
    </vt:vector>
  </TitlesOfParts>
  <Company>State of Illinois</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745</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