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26" w:rsidRDefault="00205626" w:rsidP="002056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626" w:rsidRDefault="00205626" w:rsidP="002056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808.121  Generator Obligations</w:t>
      </w:r>
      <w:r>
        <w:t xml:space="preserve"> </w:t>
      </w:r>
    </w:p>
    <w:p w:rsidR="00205626" w:rsidRDefault="00205626" w:rsidP="00205626">
      <w:pPr>
        <w:widowControl w:val="0"/>
        <w:autoSpaceDE w:val="0"/>
        <w:autoSpaceDN w:val="0"/>
        <w:adjustRightInd w:val="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person who generates waste shall determine whether the waste is a special waste.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144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BOARD NOTE:  35 Ill. Adm. Code 722 requires the person to also determine if the waste is a hazardous waste.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144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person shall deliver special waste to a transporter unless the waste is accompanied by a manifest as specified in Section 808.122, and the transporter has a special waste hauling permit issued pursuant to 35 Ill. Adm. Code 809.  The following are exceptions to this prohibition: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person is subject to the small quantity generator exemption of Section 808.123.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transporter and waste are subject to a transporter exemption under 35 Ill. Adm. Code 809.211.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has determined pursuant to this Part that the waste is not a special waste.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waste consists of municipal water or wastewater treatment plant sludge regulated under a sludge management plan approved by the Agency pursuant to 35 Ill. Adm. Code 309.208.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1440" w:hanging="720"/>
      </w:pPr>
    </w:p>
    <w:p w:rsidR="00C36C8B" w:rsidRPr="00226E5D" w:rsidRDefault="00C36C8B" w:rsidP="00C36C8B">
      <w:pPr>
        <w:ind w:left="2160" w:hanging="720"/>
      </w:pPr>
      <w:r w:rsidRPr="00226E5D">
        <w:t>5)</w:t>
      </w:r>
      <w:r>
        <w:tab/>
      </w:r>
      <w:r w:rsidRPr="00226E5D">
        <w:t>The generator is not required to complete a manifest for used oil that is defined by and managed in accordance with 35 Ill. Adm. Code 739.</w:t>
      </w:r>
    </w:p>
    <w:p w:rsidR="00C36C8B" w:rsidRPr="00226E5D" w:rsidRDefault="00C36C8B" w:rsidP="00C36C8B">
      <w:pPr>
        <w:ind w:left="1440"/>
      </w:pPr>
    </w:p>
    <w:p w:rsidR="00C36C8B" w:rsidRPr="00226E5D" w:rsidRDefault="00C36C8B" w:rsidP="00C36C8B">
      <w:pPr>
        <w:ind w:left="2160" w:hanging="720"/>
      </w:pPr>
      <w:r w:rsidRPr="00226E5D">
        <w:t>6)</w:t>
      </w:r>
      <w:r>
        <w:tab/>
      </w:r>
      <w:r w:rsidRPr="00226E5D">
        <w:t xml:space="preserve">The generator is not required to complete a manifest for the following </w:t>
      </w:r>
      <w:r w:rsidR="00E45F96">
        <w:t>used oil mixtures</w:t>
      </w:r>
      <w:r w:rsidRPr="00226E5D">
        <w:t>, provided that the generator complies with the informational requirements of 35 Ill. Adm. Code 739.146(a) and 35 Ill. Adm. Code 809.501(b):</w:t>
      </w:r>
    </w:p>
    <w:p w:rsidR="00C36C8B" w:rsidRPr="00226E5D" w:rsidRDefault="00C36C8B" w:rsidP="00C36C8B"/>
    <w:p w:rsidR="00C36C8B" w:rsidRPr="00226E5D" w:rsidRDefault="00C36C8B" w:rsidP="00C36C8B">
      <w:pPr>
        <w:ind w:left="2880" w:hanging="720"/>
      </w:pPr>
      <w:r w:rsidRPr="00226E5D">
        <w:t>A)</w:t>
      </w:r>
      <w:r>
        <w:tab/>
      </w:r>
      <w:r w:rsidRPr="00226E5D">
        <w:t xml:space="preserve">Mixtures of used oil as defined by and managed in accordance with 35 Ill. Adm. Code 739 and hazardous waste, both generated and mixed by </w:t>
      </w:r>
      <w:r w:rsidR="004C6CA2">
        <w:t xml:space="preserve">a </w:t>
      </w:r>
      <w:r w:rsidRPr="00226E5D">
        <w:t xml:space="preserve">conditionally exempt small quantity generator of hazardous waste, provided that </w:t>
      </w:r>
      <w:r w:rsidR="004C6CA2">
        <w:t>the</w:t>
      </w:r>
      <w:r w:rsidRPr="00226E5D">
        <w:t xml:space="preserve"> mixture contains more than </w:t>
      </w:r>
      <w:r w:rsidR="004C6CA2">
        <w:t>50</w:t>
      </w:r>
      <w:r w:rsidRPr="00226E5D">
        <w:t xml:space="preserve"> percent used oil by either volume or weight;</w:t>
      </w:r>
    </w:p>
    <w:p w:rsidR="00C36C8B" w:rsidRPr="00226E5D" w:rsidRDefault="00C36C8B" w:rsidP="00C36C8B">
      <w:pPr>
        <w:ind w:left="1440"/>
      </w:pPr>
    </w:p>
    <w:p w:rsidR="00C36C8B" w:rsidRPr="00226E5D" w:rsidRDefault="00C36C8B" w:rsidP="00C36C8B">
      <w:pPr>
        <w:ind w:left="2880" w:hanging="720"/>
      </w:pPr>
      <w:r w:rsidRPr="00226E5D">
        <w:t>B)</w:t>
      </w:r>
      <w:r>
        <w:tab/>
      </w:r>
      <w:r w:rsidRPr="00226E5D">
        <w:t>Mixtures of used oil as defined by and managed in accordance with 35 Ill. Adm. Code 739 and characteristic hazardous waste, with a Btu per pound content greater th</w:t>
      </w:r>
      <w:r w:rsidR="00E45F96">
        <w:t>a</w:t>
      </w:r>
      <w:r w:rsidRPr="00226E5D">
        <w:t>n 5,000</w:t>
      </w:r>
      <w:r w:rsidR="00E45F96">
        <w:t xml:space="preserve"> prior to being mixed with the used oil</w:t>
      </w:r>
      <w:r w:rsidRPr="00226E5D">
        <w:t>, whe</w:t>
      </w:r>
      <w:r w:rsidR="004C6CA2">
        <w:t>n</w:t>
      </w:r>
      <w:r w:rsidRPr="00226E5D">
        <w:t>:</w:t>
      </w:r>
    </w:p>
    <w:p w:rsidR="00C36C8B" w:rsidRPr="00226E5D" w:rsidRDefault="00C36C8B" w:rsidP="00C36C8B">
      <w:pPr>
        <w:ind w:left="2880"/>
      </w:pPr>
    </w:p>
    <w:p w:rsidR="00C36C8B" w:rsidRPr="00226E5D" w:rsidRDefault="00C36C8B" w:rsidP="00E45F96">
      <w:pPr>
        <w:ind w:left="3600" w:hanging="720"/>
      </w:pPr>
      <w:r w:rsidRPr="00226E5D">
        <w:lastRenderedPageBreak/>
        <w:t>i)</w:t>
      </w:r>
      <w:r>
        <w:tab/>
      </w:r>
      <w:r w:rsidRPr="00226E5D">
        <w:t>the characteristic has been extinguished</w:t>
      </w:r>
      <w:r w:rsidR="00E45F96">
        <w:t xml:space="preserve"> in the resultant mixture</w:t>
      </w:r>
      <w:r w:rsidRPr="00226E5D">
        <w:t>;</w:t>
      </w:r>
    </w:p>
    <w:p w:rsidR="00C36C8B" w:rsidRPr="00226E5D" w:rsidRDefault="00C36C8B" w:rsidP="00C36C8B">
      <w:pPr>
        <w:ind w:left="2880"/>
      </w:pPr>
    </w:p>
    <w:p w:rsidR="00C36C8B" w:rsidRPr="00226E5D" w:rsidRDefault="00C36C8B" w:rsidP="00C36C8B">
      <w:pPr>
        <w:ind w:left="3600" w:hanging="720"/>
      </w:pPr>
      <w:r w:rsidRPr="00226E5D">
        <w:t>ii)</w:t>
      </w:r>
      <w:r>
        <w:tab/>
      </w:r>
      <w:r w:rsidRPr="00226E5D">
        <w:t>both the used oil and the characteristic hazardous waste have been generated and mixed by the same generator; and</w:t>
      </w:r>
    </w:p>
    <w:p w:rsidR="00C36C8B" w:rsidRPr="00226E5D" w:rsidRDefault="00C36C8B" w:rsidP="00C36C8B">
      <w:pPr>
        <w:ind w:left="2880"/>
      </w:pPr>
    </w:p>
    <w:p w:rsidR="00C36C8B" w:rsidRPr="00226E5D" w:rsidRDefault="00C36C8B" w:rsidP="00C36C8B">
      <w:pPr>
        <w:ind w:left="3600" w:hanging="720"/>
      </w:pPr>
      <w:r w:rsidRPr="00226E5D">
        <w:t>iii)</w:t>
      </w:r>
      <w:r>
        <w:tab/>
      </w:r>
      <w:r w:rsidRPr="00226E5D">
        <w:t xml:space="preserve">the mixture contains more than </w:t>
      </w:r>
      <w:r w:rsidR="004C6CA2">
        <w:t>50</w:t>
      </w:r>
      <w:r w:rsidRPr="00226E5D">
        <w:t xml:space="preserve"> percent used oil by either volume or weight</w:t>
      </w:r>
      <w:r w:rsidR="004C6CA2">
        <w:t>;</w:t>
      </w:r>
    </w:p>
    <w:p w:rsidR="00C36C8B" w:rsidRPr="00226E5D" w:rsidRDefault="00C36C8B" w:rsidP="00C36C8B">
      <w:pPr>
        <w:ind w:left="2160"/>
      </w:pPr>
    </w:p>
    <w:p w:rsidR="00C36C8B" w:rsidRPr="00226E5D" w:rsidRDefault="00C36C8B" w:rsidP="00C36C8B">
      <w:pPr>
        <w:ind w:left="2880" w:hanging="720"/>
      </w:pPr>
      <w:r w:rsidRPr="00226E5D">
        <w:t>C)</w:t>
      </w:r>
      <w:r>
        <w:tab/>
      </w:r>
      <w:r w:rsidRPr="00226E5D">
        <w:t>Mixtures of used oil as defined by and managed in accordance with 35 Ill. Adm. Code 739 and fuel or other fuel products; and</w:t>
      </w:r>
    </w:p>
    <w:p w:rsidR="00C36C8B" w:rsidRPr="00226E5D" w:rsidRDefault="00C36C8B" w:rsidP="00C36C8B">
      <w:pPr>
        <w:ind w:left="2160"/>
      </w:pPr>
    </w:p>
    <w:p w:rsidR="00C36C8B" w:rsidRPr="00226E5D" w:rsidRDefault="00C36C8B" w:rsidP="00C36C8B">
      <w:pPr>
        <w:ind w:left="2880" w:hanging="720"/>
      </w:pPr>
      <w:r w:rsidRPr="00226E5D">
        <w:t>D)</w:t>
      </w:r>
      <w:r>
        <w:tab/>
      </w:r>
      <w:r w:rsidRPr="00226E5D">
        <w:t>Used oil as defined by and managed in accordance with 35 Ill. Adm. Code 739 contaminated by or mixed with nonhazardous wastewater, whe</w:t>
      </w:r>
      <w:r w:rsidR="004C6CA2">
        <w:t>n</w:t>
      </w:r>
      <w:r w:rsidRPr="00226E5D">
        <w:t xml:space="preserve"> the used oil and the nonhazardous wastewater are generated by the same generator, and whe</w:t>
      </w:r>
      <w:r w:rsidR="004C6CA2">
        <w:t>n</w:t>
      </w:r>
      <w:r w:rsidRPr="00226E5D">
        <w:t xml:space="preserve"> the mixture results from use or unintentional contamination.</w:t>
      </w:r>
    </w:p>
    <w:p w:rsidR="00C36C8B" w:rsidRDefault="00C36C8B" w:rsidP="00205626">
      <w:pPr>
        <w:widowControl w:val="0"/>
        <w:autoSpaceDE w:val="0"/>
        <w:autoSpaceDN w:val="0"/>
        <w:adjustRightInd w:val="0"/>
        <w:ind w:left="1440" w:hanging="720"/>
      </w:pPr>
    </w:p>
    <w:p w:rsidR="00205626" w:rsidRPr="00B93C2E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93C2E">
        <w:rPr>
          <w:iCs/>
        </w:rPr>
        <w:t>No person shall cause, threaten or allow the treatment, storage or disposal of special waste in Illinois except:</w:t>
      </w:r>
      <w:r w:rsidRPr="00B93C2E">
        <w:t xml:space="preserve">  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Pr="00B93C2E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B93C2E">
        <w:rPr>
          <w:iCs/>
        </w:rPr>
        <w:t>At a facility permitted or otherwise authorized to manage the special waste pursuant to 35 Ill. Adm. Code 703 or 807</w:t>
      </w:r>
      <w:r w:rsidRPr="00B93C2E">
        <w:t xml:space="preserve">; or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2160" w:hanging="720"/>
      </w:pPr>
    </w:p>
    <w:p w:rsidR="00205626" w:rsidRPr="00B93C2E" w:rsidRDefault="00205626" w:rsidP="0020562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B93C2E">
        <w:rPr>
          <w:iCs/>
        </w:rPr>
        <w:t>At a facility owned and operated by such person and subject to the on-site disposal exemption of Section 21(d) of the Act</w:t>
      </w:r>
      <w:r w:rsidRPr="00B93C2E">
        <w:t xml:space="preserve">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144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 person shall deliver special waste to a transporter or a permitted facility without a supplemental wastestream permit. </w:t>
      </w:r>
    </w:p>
    <w:p w:rsidR="005B46ED" w:rsidRDefault="005B46ED" w:rsidP="00205626">
      <w:pPr>
        <w:widowControl w:val="0"/>
        <w:autoSpaceDE w:val="0"/>
        <w:autoSpaceDN w:val="0"/>
        <w:adjustRightInd w:val="0"/>
        <w:ind w:left="1440" w:hanging="720"/>
      </w:pP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person shall deliver to a transporter or permitted facility special waste with a wastestream identification number unless the waste conforms with the wastestream description in the wastestream classification determination. </w:t>
      </w:r>
    </w:p>
    <w:p w:rsidR="00205626" w:rsidRDefault="00205626" w:rsidP="00205626">
      <w:pPr>
        <w:widowControl w:val="0"/>
        <w:autoSpaceDE w:val="0"/>
        <w:autoSpaceDN w:val="0"/>
        <w:adjustRightInd w:val="0"/>
        <w:ind w:left="1440" w:hanging="720"/>
      </w:pPr>
    </w:p>
    <w:p w:rsidR="00C36C8B" w:rsidRPr="00D55B37" w:rsidRDefault="00C36C8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45F96">
        <w:t>4</w:t>
      </w:r>
      <w:r>
        <w:t xml:space="preserve"> I</w:t>
      </w:r>
      <w:r w:rsidRPr="00D55B37">
        <w:t xml:space="preserve">ll. Reg. </w:t>
      </w:r>
      <w:r w:rsidR="00D45763">
        <w:t>3310</w:t>
      </w:r>
      <w:r w:rsidRPr="00D55B37">
        <w:t xml:space="preserve">, effective </w:t>
      </w:r>
      <w:r w:rsidR="00D45763">
        <w:t>February 25, 2010</w:t>
      </w:r>
      <w:r w:rsidRPr="00D55B37">
        <w:t>)</w:t>
      </w:r>
    </w:p>
    <w:sectPr w:rsidR="00C36C8B" w:rsidRPr="00D55B37" w:rsidSect="002056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626"/>
    <w:rsid w:val="000E59D1"/>
    <w:rsid w:val="00205626"/>
    <w:rsid w:val="004C6CA2"/>
    <w:rsid w:val="00591CA0"/>
    <w:rsid w:val="005B46ED"/>
    <w:rsid w:val="005C3366"/>
    <w:rsid w:val="00B93C2E"/>
    <w:rsid w:val="00C36C8B"/>
    <w:rsid w:val="00D45763"/>
    <w:rsid w:val="00DA550D"/>
    <w:rsid w:val="00E45F96"/>
    <w:rsid w:val="00E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6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