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F0" w:rsidRDefault="00FA11F0" w:rsidP="00FA11F0">
      <w:pPr>
        <w:widowControl w:val="0"/>
        <w:autoSpaceDE w:val="0"/>
        <w:autoSpaceDN w:val="0"/>
        <w:adjustRightInd w:val="0"/>
      </w:pPr>
      <w:bookmarkStart w:id="0" w:name="_GoBack"/>
      <w:bookmarkEnd w:id="0"/>
    </w:p>
    <w:p w:rsidR="00FA11F0" w:rsidRDefault="00FA11F0" w:rsidP="00FA11F0">
      <w:pPr>
        <w:widowControl w:val="0"/>
        <w:autoSpaceDE w:val="0"/>
        <w:autoSpaceDN w:val="0"/>
        <w:adjustRightInd w:val="0"/>
      </w:pPr>
      <w:r>
        <w:rPr>
          <w:b/>
          <w:bCs/>
        </w:rPr>
        <w:t>Section 811.112  Recordkeeping Requirements for MSWLF Units</w:t>
      </w:r>
      <w:r>
        <w:t xml:space="preserve"> </w:t>
      </w:r>
    </w:p>
    <w:p w:rsidR="00FA11F0" w:rsidRDefault="00FA11F0" w:rsidP="00FA11F0">
      <w:pPr>
        <w:widowControl w:val="0"/>
        <w:autoSpaceDE w:val="0"/>
        <w:autoSpaceDN w:val="0"/>
        <w:adjustRightInd w:val="0"/>
      </w:pPr>
    </w:p>
    <w:p w:rsidR="00FA11F0" w:rsidRDefault="00FA11F0" w:rsidP="00FA11F0">
      <w:pPr>
        <w:widowControl w:val="0"/>
        <w:autoSpaceDE w:val="0"/>
        <w:autoSpaceDN w:val="0"/>
        <w:adjustRightInd w:val="0"/>
      </w:pPr>
      <w:r>
        <w:t xml:space="preserve">The owner or operator of a MSWLF unit shall record and retain near the facility in an operating record or in some alternative location specified by the Agency, the information submitted to the Agency pursuant to 35 Ill. Adm. Code 812 and 813, as it becomes available.  At a minimum, the operating record shall contain the following information, even if such information is not required by 35 Ill. Adm. Code 812 or 813: </w:t>
      </w:r>
    </w:p>
    <w:p w:rsidR="006E3E6E" w:rsidRDefault="006E3E6E" w:rsidP="00FA11F0">
      <w:pPr>
        <w:widowControl w:val="0"/>
        <w:autoSpaceDE w:val="0"/>
        <w:autoSpaceDN w:val="0"/>
        <w:adjustRightInd w:val="0"/>
      </w:pPr>
    </w:p>
    <w:p w:rsidR="00FA11F0" w:rsidRDefault="00FA11F0" w:rsidP="00FA11F0">
      <w:pPr>
        <w:widowControl w:val="0"/>
        <w:autoSpaceDE w:val="0"/>
        <w:autoSpaceDN w:val="0"/>
        <w:adjustRightInd w:val="0"/>
        <w:ind w:left="1440" w:hanging="720"/>
      </w:pPr>
      <w:r>
        <w:t>a)</w:t>
      </w:r>
      <w:r>
        <w:tab/>
        <w:t>Any location restriction demonstration required by Section 811.302(e) and 35 Ill. Adm. Code 812.109, 812.110, 812.303</w:t>
      </w:r>
      <w:r w:rsidR="0038184A">
        <w:t>,</w:t>
      </w:r>
      <w:r>
        <w:t xml:space="preserve"> and 812.305; </w:t>
      </w:r>
    </w:p>
    <w:p w:rsidR="006E3E6E" w:rsidRDefault="006E3E6E" w:rsidP="00FA11F0">
      <w:pPr>
        <w:widowControl w:val="0"/>
        <w:autoSpaceDE w:val="0"/>
        <w:autoSpaceDN w:val="0"/>
        <w:adjustRightInd w:val="0"/>
        <w:ind w:left="1440" w:hanging="720"/>
      </w:pPr>
    </w:p>
    <w:p w:rsidR="00FA11F0" w:rsidRDefault="00FA11F0" w:rsidP="00FA11F0">
      <w:pPr>
        <w:widowControl w:val="0"/>
        <w:autoSpaceDE w:val="0"/>
        <w:autoSpaceDN w:val="0"/>
        <w:adjustRightInd w:val="0"/>
        <w:ind w:left="1440" w:hanging="720"/>
      </w:pPr>
      <w:r>
        <w:t>b)</w:t>
      </w:r>
      <w:r>
        <w:tab/>
        <w:t xml:space="preserve">Inspection records, training procedures, and notification procedures required by Section 811.323; </w:t>
      </w:r>
    </w:p>
    <w:p w:rsidR="006E3E6E" w:rsidRDefault="006E3E6E" w:rsidP="00FA11F0">
      <w:pPr>
        <w:widowControl w:val="0"/>
        <w:autoSpaceDE w:val="0"/>
        <w:autoSpaceDN w:val="0"/>
        <w:adjustRightInd w:val="0"/>
        <w:ind w:left="1440" w:hanging="720"/>
      </w:pPr>
    </w:p>
    <w:p w:rsidR="00FA11F0" w:rsidRDefault="00FA11F0" w:rsidP="00FA11F0">
      <w:pPr>
        <w:widowControl w:val="0"/>
        <w:autoSpaceDE w:val="0"/>
        <w:autoSpaceDN w:val="0"/>
        <w:adjustRightInd w:val="0"/>
        <w:ind w:left="1440" w:hanging="720"/>
      </w:pPr>
      <w:r>
        <w:t>c)</w:t>
      </w:r>
      <w:r>
        <w:tab/>
        <w:t xml:space="preserve">Gas monitoring results and any remediation plans required by Section 811.310 and 811.311; </w:t>
      </w:r>
    </w:p>
    <w:p w:rsidR="006E3E6E" w:rsidRDefault="006E3E6E" w:rsidP="00FA11F0">
      <w:pPr>
        <w:widowControl w:val="0"/>
        <w:autoSpaceDE w:val="0"/>
        <w:autoSpaceDN w:val="0"/>
        <w:adjustRightInd w:val="0"/>
        <w:ind w:left="1440" w:hanging="720"/>
      </w:pPr>
    </w:p>
    <w:p w:rsidR="00FA11F0" w:rsidRDefault="00FA11F0" w:rsidP="00FA11F0">
      <w:pPr>
        <w:widowControl w:val="0"/>
        <w:autoSpaceDE w:val="0"/>
        <w:autoSpaceDN w:val="0"/>
        <w:adjustRightInd w:val="0"/>
        <w:ind w:left="1440" w:hanging="720"/>
      </w:pPr>
      <w:r>
        <w:t>d)</w:t>
      </w:r>
      <w:r>
        <w:tab/>
        <w:t xml:space="preserve">Any MSWLF unit design documentation for placement of leachate or gas condensate in a MSWLF unit required by Section 811.107(m); </w:t>
      </w:r>
    </w:p>
    <w:p w:rsidR="006E3E6E" w:rsidRDefault="006E3E6E" w:rsidP="00FA11F0">
      <w:pPr>
        <w:widowControl w:val="0"/>
        <w:autoSpaceDE w:val="0"/>
        <w:autoSpaceDN w:val="0"/>
        <w:adjustRightInd w:val="0"/>
        <w:ind w:left="1440" w:hanging="720"/>
      </w:pPr>
    </w:p>
    <w:p w:rsidR="00FA11F0" w:rsidRDefault="00FA11F0" w:rsidP="00FA11F0">
      <w:pPr>
        <w:widowControl w:val="0"/>
        <w:autoSpaceDE w:val="0"/>
        <w:autoSpaceDN w:val="0"/>
        <w:adjustRightInd w:val="0"/>
        <w:ind w:left="1440" w:hanging="720"/>
      </w:pPr>
      <w:r>
        <w:t>e)</w:t>
      </w:r>
      <w:r>
        <w:tab/>
        <w:t>Any demonstration, certification, monitoring results, testing, or analytical data relating to the groundwater monitoring program required by Sections 811.319, 811.324, 811.325, and 811.326 and 35 Ill. Adm. Code 812.317, 813.501</w:t>
      </w:r>
      <w:r w:rsidR="0038184A">
        <w:t>,</w:t>
      </w:r>
      <w:r>
        <w:t xml:space="preserve"> and 813.502; </w:t>
      </w:r>
    </w:p>
    <w:p w:rsidR="006E3E6E" w:rsidRDefault="006E3E6E" w:rsidP="00FA11F0">
      <w:pPr>
        <w:widowControl w:val="0"/>
        <w:autoSpaceDE w:val="0"/>
        <w:autoSpaceDN w:val="0"/>
        <w:adjustRightInd w:val="0"/>
        <w:ind w:left="1440" w:hanging="720"/>
      </w:pPr>
    </w:p>
    <w:p w:rsidR="00FA11F0" w:rsidRDefault="00FA11F0" w:rsidP="00FA11F0">
      <w:pPr>
        <w:widowControl w:val="0"/>
        <w:autoSpaceDE w:val="0"/>
        <w:autoSpaceDN w:val="0"/>
        <w:adjustRightInd w:val="0"/>
        <w:ind w:left="1440" w:hanging="720"/>
      </w:pPr>
      <w:r>
        <w:t>f)</w:t>
      </w:r>
      <w:r>
        <w:tab/>
        <w:t>Closure and post-closure care plans and any monitoring, testing, or analytical data required by Sections 811.110 and 811.111, and 35 Ill. Adm. Code 812.114(h), 812.115</w:t>
      </w:r>
      <w:r w:rsidR="0038184A">
        <w:t>,</w:t>
      </w:r>
      <w:r>
        <w:t xml:space="preserve"> and 812.313; and </w:t>
      </w:r>
    </w:p>
    <w:p w:rsidR="006E3E6E" w:rsidRDefault="006E3E6E" w:rsidP="00FA11F0">
      <w:pPr>
        <w:widowControl w:val="0"/>
        <w:autoSpaceDE w:val="0"/>
        <w:autoSpaceDN w:val="0"/>
        <w:adjustRightInd w:val="0"/>
        <w:ind w:left="1440" w:hanging="720"/>
      </w:pPr>
    </w:p>
    <w:p w:rsidR="00FA11F0" w:rsidRDefault="00FA11F0" w:rsidP="00FA11F0">
      <w:pPr>
        <w:widowControl w:val="0"/>
        <w:autoSpaceDE w:val="0"/>
        <w:autoSpaceDN w:val="0"/>
        <w:adjustRightInd w:val="0"/>
        <w:ind w:left="1440" w:hanging="720"/>
      </w:pPr>
      <w:r>
        <w:t>g)</w:t>
      </w:r>
      <w:r>
        <w:tab/>
        <w:t xml:space="preserve">Any cost estimates and financial assurance documentation required by Subpart G of this Part. </w:t>
      </w:r>
    </w:p>
    <w:p w:rsidR="006E3E6E" w:rsidRDefault="006E3E6E" w:rsidP="00FD5747">
      <w:pPr>
        <w:widowControl w:val="0"/>
        <w:autoSpaceDE w:val="0"/>
        <w:autoSpaceDN w:val="0"/>
        <w:adjustRightInd w:val="0"/>
        <w:ind w:hanging="21"/>
      </w:pPr>
    </w:p>
    <w:p w:rsidR="00FA11F0" w:rsidRDefault="00FA11F0" w:rsidP="0038184A">
      <w:pPr>
        <w:widowControl w:val="0"/>
        <w:autoSpaceDE w:val="0"/>
        <w:autoSpaceDN w:val="0"/>
        <w:adjustRightInd w:val="0"/>
        <w:ind w:left="720"/>
      </w:pPr>
      <w:r>
        <w:t xml:space="preserve">BOARD NOTE:  The requirements of this Section are derived from 40 CFR 258.29 </w:t>
      </w:r>
      <w:r w:rsidR="008650E2" w:rsidRPr="008650E2">
        <w:t>(2005</w:t>
      </w:r>
      <w:r w:rsidR="007E1C63">
        <w:t>)</w:t>
      </w:r>
      <w:r>
        <w:t xml:space="preserve">. </w:t>
      </w:r>
    </w:p>
    <w:p w:rsidR="00FA11F0" w:rsidRDefault="00FA11F0" w:rsidP="00FA11F0">
      <w:pPr>
        <w:widowControl w:val="0"/>
        <w:autoSpaceDE w:val="0"/>
        <w:autoSpaceDN w:val="0"/>
        <w:adjustRightInd w:val="0"/>
        <w:ind w:left="1440" w:hanging="720"/>
      </w:pPr>
    </w:p>
    <w:p w:rsidR="008650E2" w:rsidRPr="00D55B37" w:rsidRDefault="008650E2">
      <w:pPr>
        <w:pStyle w:val="JCARSourceNote"/>
        <w:ind w:left="720"/>
      </w:pPr>
      <w:r w:rsidRPr="00D55B37">
        <w:t xml:space="preserve">(Source:  </w:t>
      </w:r>
      <w:r>
        <w:t>Amended</w:t>
      </w:r>
      <w:r w:rsidRPr="00D55B37">
        <w:t xml:space="preserve"> at </w:t>
      </w:r>
      <w:r>
        <w:t>3</w:t>
      </w:r>
      <w:r w:rsidR="00CB6DE7">
        <w:t>1</w:t>
      </w:r>
      <w:r>
        <w:t xml:space="preserve"> I</w:t>
      </w:r>
      <w:r w:rsidRPr="00D55B37">
        <w:t xml:space="preserve">ll. Reg. </w:t>
      </w:r>
      <w:r w:rsidR="00065F32">
        <w:t>1435</w:t>
      </w:r>
      <w:r w:rsidRPr="00D55B37">
        <w:t xml:space="preserve">, effective </w:t>
      </w:r>
      <w:r w:rsidR="00ED7B9C">
        <w:t>December 20, 2006</w:t>
      </w:r>
      <w:r w:rsidRPr="00D55B37">
        <w:t>)</w:t>
      </w:r>
    </w:p>
    <w:sectPr w:rsidR="008650E2" w:rsidRPr="00D55B37" w:rsidSect="00FA11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11F0"/>
    <w:rsid w:val="00065F32"/>
    <w:rsid w:val="000E0C1F"/>
    <w:rsid w:val="002C790B"/>
    <w:rsid w:val="0038184A"/>
    <w:rsid w:val="005C3366"/>
    <w:rsid w:val="006E3E6E"/>
    <w:rsid w:val="007E1C63"/>
    <w:rsid w:val="008650E2"/>
    <w:rsid w:val="009E621E"/>
    <w:rsid w:val="00B03648"/>
    <w:rsid w:val="00CB6DE7"/>
    <w:rsid w:val="00ED7B9C"/>
    <w:rsid w:val="00FA11F0"/>
    <w:rsid w:val="00FD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5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