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1E" w:rsidRDefault="00C02A1E" w:rsidP="00C02A1E">
      <w:pPr>
        <w:widowControl w:val="0"/>
        <w:autoSpaceDE w:val="0"/>
        <w:autoSpaceDN w:val="0"/>
        <w:adjustRightInd w:val="0"/>
      </w:pPr>
      <w:bookmarkStart w:id="0" w:name="_GoBack"/>
      <w:bookmarkEnd w:id="0"/>
    </w:p>
    <w:p w:rsidR="00C02A1E" w:rsidRDefault="00C02A1E" w:rsidP="00C02A1E">
      <w:pPr>
        <w:widowControl w:val="0"/>
        <w:autoSpaceDE w:val="0"/>
        <w:autoSpaceDN w:val="0"/>
        <w:adjustRightInd w:val="0"/>
      </w:pPr>
      <w:r>
        <w:rPr>
          <w:b/>
          <w:bCs/>
        </w:rPr>
        <w:t>Section 811.202  Determination of Contaminated Leachate</w:t>
      </w:r>
      <w:r>
        <w:t xml:space="preserve"> </w:t>
      </w:r>
    </w:p>
    <w:p w:rsidR="00C02A1E" w:rsidRDefault="00C02A1E" w:rsidP="00C02A1E">
      <w:pPr>
        <w:widowControl w:val="0"/>
        <w:autoSpaceDE w:val="0"/>
        <w:autoSpaceDN w:val="0"/>
        <w:adjustRightInd w:val="0"/>
      </w:pPr>
    </w:p>
    <w:p w:rsidR="00C02A1E" w:rsidRDefault="00C02A1E" w:rsidP="00C02A1E">
      <w:pPr>
        <w:widowControl w:val="0"/>
        <w:autoSpaceDE w:val="0"/>
        <w:autoSpaceDN w:val="0"/>
        <w:adjustRightInd w:val="0"/>
        <w:ind w:left="1440" w:hanging="720"/>
      </w:pPr>
      <w:r>
        <w:t>a)</w:t>
      </w:r>
      <w:r>
        <w:tab/>
        <w:t xml:space="preserve">Leachate shall be considered contaminated if it contains concentrations of constituents greater than the public and food processing water supplies standards 35 Ill. Adm. Code 302.301, 302.304, and 302.305.  The operator shall determine whether the leachate from the waste is contaminated by analyzing it for constituents for which a numerical standard has been established by the Board. </w:t>
      </w:r>
    </w:p>
    <w:p w:rsidR="00713267" w:rsidRDefault="00713267" w:rsidP="00C02A1E">
      <w:pPr>
        <w:widowControl w:val="0"/>
        <w:autoSpaceDE w:val="0"/>
        <w:autoSpaceDN w:val="0"/>
        <w:adjustRightInd w:val="0"/>
        <w:ind w:left="1440" w:hanging="720"/>
      </w:pPr>
    </w:p>
    <w:p w:rsidR="00C02A1E" w:rsidRDefault="00C02A1E" w:rsidP="00C02A1E">
      <w:pPr>
        <w:widowControl w:val="0"/>
        <w:autoSpaceDE w:val="0"/>
        <w:autoSpaceDN w:val="0"/>
        <w:adjustRightInd w:val="0"/>
        <w:ind w:left="1440" w:hanging="720"/>
      </w:pPr>
      <w:r>
        <w:t>b)</w:t>
      </w:r>
      <w:r>
        <w:tab/>
        <w:t xml:space="preserve">A representative sample of leachate extracted from the waste by a laboratory procedure may be used to model the expected constituents and concentrations of the leachate.  The laboratory test shall meet the following standards: </w:t>
      </w:r>
    </w:p>
    <w:p w:rsidR="00713267" w:rsidRDefault="00713267" w:rsidP="00C02A1E">
      <w:pPr>
        <w:widowControl w:val="0"/>
        <w:autoSpaceDE w:val="0"/>
        <w:autoSpaceDN w:val="0"/>
        <w:adjustRightInd w:val="0"/>
        <w:ind w:left="2160" w:hanging="720"/>
      </w:pPr>
    </w:p>
    <w:p w:rsidR="00C02A1E" w:rsidRDefault="00C02A1E" w:rsidP="00C02A1E">
      <w:pPr>
        <w:widowControl w:val="0"/>
        <w:autoSpaceDE w:val="0"/>
        <w:autoSpaceDN w:val="0"/>
        <w:adjustRightInd w:val="0"/>
        <w:ind w:left="2160" w:hanging="720"/>
      </w:pPr>
      <w:r>
        <w:t>1)</w:t>
      </w:r>
      <w:r>
        <w:tab/>
        <w:t xml:space="preserve">The procedure shall be designed to closely reproduce expected field conditions; and </w:t>
      </w:r>
    </w:p>
    <w:p w:rsidR="00713267" w:rsidRDefault="00713267" w:rsidP="00C02A1E">
      <w:pPr>
        <w:widowControl w:val="0"/>
        <w:autoSpaceDE w:val="0"/>
        <w:autoSpaceDN w:val="0"/>
        <w:adjustRightInd w:val="0"/>
        <w:ind w:left="2160" w:hanging="720"/>
      </w:pPr>
    </w:p>
    <w:p w:rsidR="00C02A1E" w:rsidRDefault="00C02A1E" w:rsidP="00C02A1E">
      <w:pPr>
        <w:widowControl w:val="0"/>
        <w:autoSpaceDE w:val="0"/>
        <w:autoSpaceDN w:val="0"/>
        <w:adjustRightInd w:val="0"/>
        <w:ind w:left="2160" w:hanging="720"/>
      </w:pPr>
      <w:r>
        <w:t>2)</w:t>
      </w:r>
      <w:r>
        <w:tab/>
        <w:t xml:space="preserve">The test shall utilize an extraction fluid representative of the physical and chemical characteristics of the liquid expected to infiltrate through the waste. </w:t>
      </w:r>
    </w:p>
    <w:p w:rsidR="00713267" w:rsidRDefault="00713267" w:rsidP="00C02A1E">
      <w:pPr>
        <w:widowControl w:val="0"/>
        <w:autoSpaceDE w:val="0"/>
        <w:autoSpaceDN w:val="0"/>
        <w:adjustRightInd w:val="0"/>
        <w:ind w:left="1440" w:hanging="720"/>
      </w:pPr>
    </w:p>
    <w:p w:rsidR="00C02A1E" w:rsidRDefault="00C02A1E" w:rsidP="00C02A1E">
      <w:pPr>
        <w:widowControl w:val="0"/>
        <w:autoSpaceDE w:val="0"/>
        <w:autoSpaceDN w:val="0"/>
        <w:adjustRightInd w:val="0"/>
        <w:ind w:left="1440" w:hanging="720"/>
      </w:pPr>
      <w:r>
        <w:t>c)</w:t>
      </w:r>
      <w:r>
        <w:tab/>
        <w:t xml:space="preserve">Actual samples of leachate from an existing solid waste disposal unit or a test fill may be utilized under the following conditions: </w:t>
      </w:r>
    </w:p>
    <w:p w:rsidR="00713267" w:rsidRDefault="00713267" w:rsidP="00C02A1E">
      <w:pPr>
        <w:widowControl w:val="0"/>
        <w:autoSpaceDE w:val="0"/>
        <w:autoSpaceDN w:val="0"/>
        <w:adjustRightInd w:val="0"/>
        <w:ind w:left="2160" w:hanging="720"/>
      </w:pPr>
    </w:p>
    <w:p w:rsidR="00C02A1E" w:rsidRDefault="00C02A1E" w:rsidP="00C02A1E">
      <w:pPr>
        <w:widowControl w:val="0"/>
        <w:autoSpaceDE w:val="0"/>
        <w:autoSpaceDN w:val="0"/>
        <w:adjustRightInd w:val="0"/>
        <w:ind w:left="2160" w:hanging="720"/>
      </w:pPr>
      <w:r>
        <w:t>1)</w:t>
      </w:r>
      <w:r>
        <w:tab/>
        <w:t xml:space="preserve">The waste in the existing unit is similar to the waste expected to be disposed; </w:t>
      </w:r>
    </w:p>
    <w:p w:rsidR="00713267" w:rsidRDefault="00713267" w:rsidP="00C02A1E">
      <w:pPr>
        <w:widowControl w:val="0"/>
        <w:autoSpaceDE w:val="0"/>
        <w:autoSpaceDN w:val="0"/>
        <w:adjustRightInd w:val="0"/>
        <w:ind w:left="2160" w:hanging="720"/>
      </w:pPr>
    </w:p>
    <w:p w:rsidR="00C02A1E" w:rsidRDefault="00C02A1E" w:rsidP="00C02A1E">
      <w:pPr>
        <w:widowControl w:val="0"/>
        <w:autoSpaceDE w:val="0"/>
        <w:autoSpaceDN w:val="0"/>
        <w:adjustRightInd w:val="0"/>
        <w:ind w:left="2160" w:hanging="720"/>
      </w:pPr>
      <w:r>
        <w:t>2)</w:t>
      </w:r>
      <w:r>
        <w:tab/>
        <w:t xml:space="preserve">The conditions under which the leachate was formed are similar to those expected to be encountered; and </w:t>
      </w:r>
    </w:p>
    <w:p w:rsidR="00713267" w:rsidRDefault="00713267" w:rsidP="00C02A1E">
      <w:pPr>
        <w:widowControl w:val="0"/>
        <w:autoSpaceDE w:val="0"/>
        <w:autoSpaceDN w:val="0"/>
        <w:adjustRightInd w:val="0"/>
        <w:ind w:left="2160" w:hanging="720"/>
      </w:pPr>
    </w:p>
    <w:p w:rsidR="00C02A1E" w:rsidRDefault="00C02A1E" w:rsidP="00C02A1E">
      <w:pPr>
        <w:widowControl w:val="0"/>
        <w:autoSpaceDE w:val="0"/>
        <w:autoSpaceDN w:val="0"/>
        <w:adjustRightInd w:val="0"/>
        <w:ind w:left="2160" w:hanging="720"/>
      </w:pPr>
      <w:r>
        <w:t>3)</w:t>
      </w:r>
      <w:r>
        <w:tab/>
        <w:t xml:space="preserve">Leachate is sampled so as to be representative of undiluted and </w:t>
      </w:r>
      <w:proofErr w:type="spellStart"/>
      <w:r>
        <w:t>unattenuated</w:t>
      </w:r>
      <w:proofErr w:type="spellEnd"/>
      <w:r>
        <w:t xml:space="preserve"> leachate emanating from the unit. </w:t>
      </w:r>
    </w:p>
    <w:sectPr w:rsidR="00C02A1E" w:rsidSect="00C02A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A1E"/>
    <w:rsid w:val="00172170"/>
    <w:rsid w:val="005C3366"/>
    <w:rsid w:val="00713267"/>
    <w:rsid w:val="00804D0C"/>
    <w:rsid w:val="00B21C9E"/>
    <w:rsid w:val="00C0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