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A0" w:rsidRDefault="007063A0" w:rsidP="00706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3A0" w:rsidRDefault="007063A0" w:rsidP="007063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811.504  Sampling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:rsidR="007063A0" w:rsidRDefault="007063A0" w:rsidP="007063A0">
      <w:pPr>
        <w:widowControl w:val="0"/>
        <w:autoSpaceDE w:val="0"/>
        <w:autoSpaceDN w:val="0"/>
        <w:adjustRightInd w:val="0"/>
      </w:pPr>
    </w:p>
    <w:p w:rsidR="007063A0" w:rsidRDefault="007063A0" w:rsidP="007063A0">
      <w:pPr>
        <w:widowControl w:val="0"/>
        <w:autoSpaceDE w:val="0"/>
        <w:autoSpaceDN w:val="0"/>
        <w:adjustRightInd w:val="0"/>
      </w:pPr>
      <w:r>
        <w:t xml:space="preserve">A sampling program shall be implemented as part of the CQA plan, for all construction activities, in order to insure, at a minimum, that construction materials and operations meet the following requirements: </w:t>
      </w:r>
    </w:p>
    <w:p w:rsidR="00122785" w:rsidRDefault="00122785" w:rsidP="007063A0">
      <w:pPr>
        <w:widowControl w:val="0"/>
        <w:autoSpaceDE w:val="0"/>
        <w:autoSpaceDN w:val="0"/>
        <w:adjustRightInd w:val="0"/>
      </w:pPr>
    </w:p>
    <w:p w:rsidR="007063A0" w:rsidRDefault="007063A0" w:rsidP="007063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sampling program shall be designed prior to construction. </w:t>
      </w:r>
    </w:p>
    <w:p w:rsidR="00122785" w:rsidRDefault="00122785" w:rsidP="007063A0">
      <w:pPr>
        <w:widowControl w:val="0"/>
        <w:autoSpaceDE w:val="0"/>
        <w:autoSpaceDN w:val="0"/>
        <w:adjustRightInd w:val="0"/>
        <w:ind w:left="1440" w:hanging="720"/>
      </w:pPr>
    </w:p>
    <w:p w:rsidR="007063A0" w:rsidRDefault="007063A0" w:rsidP="007063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sampling program shall be based upon statistical sampling techniques and shall establish and specify criteria for acceptance or rejection of materials and operations. </w:t>
      </w:r>
    </w:p>
    <w:sectPr w:rsidR="007063A0" w:rsidSect="00706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3A0"/>
    <w:rsid w:val="000C57A5"/>
    <w:rsid w:val="00122785"/>
    <w:rsid w:val="005C3366"/>
    <w:rsid w:val="00621A8E"/>
    <w:rsid w:val="007063A0"/>
    <w:rsid w:val="00B0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