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8A" w:rsidRDefault="0065468A" w:rsidP="006546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68A" w:rsidRDefault="0065468A" w:rsidP="006546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812.306  Design of the Liner System</w:t>
      </w:r>
      <w:r>
        <w:t xml:space="preserve"> </w:t>
      </w:r>
    </w:p>
    <w:p w:rsidR="0065468A" w:rsidRDefault="0065468A" w:rsidP="0065468A">
      <w:pPr>
        <w:widowControl w:val="0"/>
        <w:autoSpaceDE w:val="0"/>
        <w:autoSpaceDN w:val="0"/>
        <w:adjustRightInd w:val="0"/>
      </w:pPr>
    </w:p>
    <w:p w:rsidR="0065468A" w:rsidRDefault="0065468A" w:rsidP="0065468A">
      <w:pPr>
        <w:widowControl w:val="0"/>
        <w:autoSpaceDE w:val="0"/>
        <w:autoSpaceDN w:val="0"/>
        <w:adjustRightInd w:val="0"/>
      </w:pPr>
      <w:r>
        <w:t xml:space="preserve">The application shall contain information to show that the design of the liner system meets the minimum requirements of 35 Ill. Adm. Code 811.306, including the following information: </w:t>
      </w:r>
    </w:p>
    <w:p w:rsidR="00B40C76" w:rsidRDefault="00B40C76" w:rsidP="0065468A">
      <w:pPr>
        <w:widowControl w:val="0"/>
        <w:autoSpaceDE w:val="0"/>
        <w:autoSpaceDN w:val="0"/>
        <w:adjustRightInd w:val="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Compacted Clay Liners: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Cross sections and plan views of the liner system;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Results of any field or laboratory tests demonstrating that the liner material complies with 35 Ill. Adm. Code 811.306(d);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test liner, including: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88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Diagrams and any supporting documentation showing that the test liner will be constructed and evaluated in accordance with 35 Ill. Adm. Code 811.507(a); or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88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detailed description of the test liner constructed in accordance with 35 Ill. Adm. Code 811.507(a), if constructed prior to permit application;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construction methods and equipment to be utilized; and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construction quality assurance plan pursuant to 35 Ill. Adm. Code 811.Subpart E.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144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</w:t>
      </w:r>
      <w:proofErr w:type="spellStart"/>
      <w:r>
        <w:t>geomembranes</w:t>
      </w:r>
      <w:proofErr w:type="spellEnd"/>
      <w:r>
        <w:t xml:space="preserve">: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physical properties of the </w:t>
      </w:r>
      <w:proofErr w:type="spellStart"/>
      <w:r>
        <w:t>geomembrane</w:t>
      </w:r>
      <w:proofErr w:type="spellEnd"/>
      <w:r>
        <w:t xml:space="preserve">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Documentation showing that the design of the </w:t>
      </w:r>
      <w:proofErr w:type="spellStart"/>
      <w:r>
        <w:t>geomembrane</w:t>
      </w:r>
      <w:proofErr w:type="spellEnd"/>
      <w:r>
        <w:t xml:space="preserve"> meets the minimum requirements of 35 Ill. Adm. Code 811.306(e);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methods to seam the </w:t>
      </w:r>
      <w:proofErr w:type="spellStart"/>
      <w:r>
        <w:t>geomembrane</w:t>
      </w:r>
      <w:proofErr w:type="spellEnd"/>
      <w:r>
        <w:t xml:space="preserve"> in the field in compliance with 35 Ill. Adm. Code 811.306(e)(5);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plan showing the proposed layout of the individual panels and the locations of all openings through the </w:t>
      </w:r>
      <w:proofErr w:type="spellStart"/>
      <w:r>
        <w:t>geomembrane</w:t>
      </w:r>
      <w:proofErr w:type="spellEnd"/>
      <w:r>
        <w:t xml:space="preserve">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cross section and description of how openings in the membrane will be constructed to minimize leaks; and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construction quality assurance program pursuant to 35 Ill. Adm. Code 811.Subpart E for proper construction, seaming and inspection of the </w:t>
      </w:r>
      <w:proofErr w:type="spellStart"/>
      <w:r>
        <w:t>geomembrane</w:t>
      </w:r>
      <w:proofErr w:type="spellEnd"/>
      <w:r>
        <w:t xml:space="preserve">.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144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Slurry Trenches and Cutoff Walls: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slurry trench or cutoff wall, including documentation of cross sections, material specifications and methods of construction to demonstrate compliance with 35 Ill. Adm. Code 811.306(f);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and descriptions of the boreholes, including the results of any testing; and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216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construction quality assurance plan, pursuant to 35 Ill. Adm. Code 811.Subpart E.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144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Alternative Liner Technology: </w:t>
      </w:r>
    </w:p>
    <w:p w:rsidR="00B40C76" w:rsidRDefault="00B40C76" w:rsidP="0065468A">
      <w:pPr>
        <w:widowControl w:val="0"/>
        <w:autoSpaceDE w:val="0"/>
        <w:autoSpaceDN w:val="0"/>
        <w:adjustRightInd w:val="0"/>
        <w:ind w:left="1440" w:hanging="720"/>
      </w:pPr>
    </w:p>
    <w:p w:rsidR="0065468A" w:rsidRDefault="0065468A" w:rsidP="0065468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complete description of the technology, including documentation demonstrating that the technology will perform as required by 35 Ill. Adm. Code 811.306(f). </w:t>
      </w:r>
    </w:p>
    <w:sectPr w:rsidR="0065468A" w:rsidSect="00654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68A"/>
    <w:rsid w:val="00275EC1"/>
    <w:rsid w:val="005C3366"/>
    <w:rsid w:val="0065468A"/>
    <w:rsid w:val="006B0F50"/>
    <w:rsid w:val="00B40C76"/>
    <w:rsid w:val="00C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